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25" w:rsidRDefault="00886325" w:rsidP="00886325">
      <w:pPr>
        <w:autoSpaceDE w:val="0"/>
        <w:autoSpaceDN w:val="0"/>
        <w:adjustRightInd w:val="0"/>
        <w:spacing w:after="0" w:line="240" w:lineRule="auto"/>
        <w:jc w:val="center"/>
        <w:rPr>
          <w:rFonts w:ascii="Times New Roman" w:hAnsi="Times New Roman" w:cs="Times New Roman"/>
          <w:b/>
          <w:sz w:val="40"/>
          <w:szCs w:val="40"/>
        </w:rPr>
      </w:pPr>
      <w:r w:rsidRPr="00886325">
        <w:rPr>
          <w:rFonts w:ascii="Times New Roman" w:hAnsi="Times New Roman" w:cs="Times New Roman"/>
          <w:b/>
          <w:sz w:val="40"/>
          <w:szCs w:val="40"/>
        </w:rPr>
        <w:t>Доклад</w:t>
      </w:r>
    </w:p>
    <w:p w:rsid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«Правоприменительная практика</w:t>
      </w:r>
      <w:r>
        <w:rPr>
          <w:rFonts w:ascii="Times New Roman" w:hAnsi="Times New Roman" w:cs="Times New Roman"/>
          <w:b/>
          <w:sz w:val="28"/>
          <w:szCs w:val="28"/>
        </w:rPr>
        <w:t xml:space="preserve"> </w:t>
      </w:r>
      <w:r w:rsidRPr="009530B8">
        <w:rPr>
          <w:rFonts w:ascii="Times New Roman" w:hAnsi="Times New Roman" w:cs="Times New Roman"/>
          <w:b/>
          <w:sz w:val="28"/>
          <w:szCs w:val="28"/>
        </w:rPr>
        <w:t xml:space="preserve">Бурятского УФАС России </w:t>
      </w:r>
    </w:p>
    <w:p w:rsid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в сфере контроля за соблюдением антимонопольного</w:t>
      </w:r>
      <w:r w:rsidR="00D4413C">
        <w:rPr>
          <w:rFonts w:ascii="Times New Roman" w:hAnsi="Times New Roman" w:cs="Times New Roman"/>
          <w:b/>
          <w:sz w:val="28"/>
          <w:szCs w:val="28"/>
        </w:rPr>
        <w:t>,</w:t>
      </w:r>
      <w:r w:rsidRPr="009530B8">
        <w:rPr>
          <w:rFonts w:ascii="Times New Roman" w:hAnsi="Times New Roman" w:cs="Times New Roman"/>
          <w:b/>
          <w:sz w:val="28"/>
          <w:szCs w:val="28"/>
        </w:rPr>
        <w:t xml:space="preserve"> рекламного законодательства</w:t>
      </w:r>
      <w:r w:rsidR="00D4413C">
        <w:rPr>
          <w:rFonts w:ascii="Times New Roman" w:hAnsi="Times New Roman" w:cs="Times New Roman"/>
          <w:b/>
          <w:sz w:val="28"/>
          <w:szCs w:val="28"/>
        </w:rPr>
        <w:t xml:space="preserve"> и законодательства о закупках</w:t>
      </w:r>
      <w:r>
        <w:rPr>
          <w:rFonts w:ascii="Times New Roman" w:hAnsi="Times New Roman" w:cs="Times New Roman"/>
          <w:b/>
          <w:sz w:val="28"/>
          <w:szCs w:val="28"/>
        </w:rPr>
        <w:t>»</w:t>
      </w:r>
    </w:p>
    <w:p w:rsidR="00F45EAD" w:rsidRDefault="00F45EAD" w:rsidP="00886325">
      <w:pPr>
        <w:autoSpaceDE w:val="0"/>
        <w:autoSpaceDN w:val="0"/>
        <w:adjustRightInd w:val="0"/>
        <w:spacing w:after="0" w:line="240" w:lineRule="auto"/>
        <w:jc w:val="center"/>
        <w:rPr>
          <w:rFonts w:ascii="Times New Roman" w:hAnsi="Times New Roman" w:cs="Times New Roman"/>
          <w:b/>
          <w:sz w:val="28"/>
          <w:szCs w:val="28"/>
        </w:rPr>
      </w:pPr>
    </w:p>
    <w:p w:rsidR="00F45EAD" w:rsidRDefault="00F45EAD" w:rsidP="00F45EAD">
      <w:pPr>
        <w:pStyle w:val="af5"/>
        <w:numPr>
          <w:ilvl w:val="0"/>
          <w:numId w:val="12"/>
        </w:numPr>
        <w:tabs>
          <w:tab w:val="left" w:pos="426"/>
          <w:tab w:val="left" w:pos="993"/>
        </w:tabs>
        <w:autoSpaceDE w:val="0"/>
        <w:autoSpaceDN w:val="0"/>
        <w:adjustRightInd w:val="0"/>
        <w:spacing w:before="58" w:after="0" w:line="240" w:lineRule="auto"/>
        <w:ind w:left="0" w:firstLine="0"/>
        <w:jc w:val="both"/>
        <w:rPr>
          <w:rFonts w:ascii="Times New Roman" w:hAnsi="Times New Roman" w:cs="Times New Roman"/>
          <w:b/>
          <w:bCs/>
          <w:sz w:val="28"/>
          <w:szCs w:val="28"/>
        </w:rPr>
      </w:pPr>
      <w:r w:rsidRPr="00131BF1">
        <w:rPr>
          <w:rFonts w:ascii="Times New Roman" w:hAnsi="Times New Roman" w:cs="Times New Roman"/>
          <w:b/>
          <w:sz w:val="28"/>
          <w:szCs w:val="28"/>
        </w:rPr>
        <w:t xml:space="preserve">Контроль за соблюдением требований </w:t>
      </w:r>
      <w:r>
        <w:rPr>
          <w:rFonts w:ascii="Times New Roman" w:hAnsi="Times New Roman" w:cs="Times New Roman"/>
          <w:b/>
          <w:bCs/>
          <w:sz w:val="28"/>
          <w:szCs w:val="28"/>
        </w:rPr>
        <w:t>Федерального</w:t>
      </w:r>
      <w:r w:rsidRPr="00131BF1">
        <w:rPr>
          <w:rFonts w:ascii="Times New Roman" w:hAnsi="Times New Roman" w:cs="Times New Roman"/>
          <w:b/>
          <w:bCs/>
          <w:sz w:val="28"/>
          <w:szCs w:val="28"/>
        </w:rPr>
        <w:t xml:space="preserve"> закон</w:t>
      </w:r>
      <w:r>
        <w:rPr>
          <w:rFonts w:ascii="Times New Roman" w:hAnsi="Times New Roman" w:cs="Times New Roman"/>
          <w:b/>
          <w:bCs/>
          <w:sz w:val="28"/>
          <w:szCs w:val="28"/>
        </w:rPr>
        <w:t>а</w:t>
      </w:r>
      <w:r w:rsidRPr="00131BF1">
        <w:rPr>
          <w:rFonts w:ascii="Times New Roman" w:hAnsi="Times New Roman" w:cs="Times New Roman"/>
          <w:b/>
          <w:bCs/>
          <w:sz w:val="28"/>
          <w:szCs w:val="28"/>
        </w:rPr>
        <w:t xml:space="preserve"> от 18.07.2011 </w:t>
      </w:r>
      <w:r>
        <w:rPr>
          <w:rFonts w:ascii="Times New Roman" w:hAnsi="Times New Roman" w:cs="Times New Roman"/>
          <w:b/>
          <w:bCs/>
          <w:sz w:val="28"/>
          <w:szCs w:val="28"/>
        </w:rPr>
        <w:t>№</w:t>
      </w:r>
      <w:r w:rsidRPr="00131BF1">
        <w:rPr>
          <w:rFonts w:ascii="Times New Roman" w:hAnsi="Times New Roman" w:cs="Times New Roman"/>
          <w:b/>
          <w:bCs/>
          <w:sz w:val="28"/>
          <w:szCs w:val="28"/>
        </w:rPr>
        <w:t xml:space="preserve"> 223-ФЗ</w:t>
      </w:r>
      <w:r>
        <w:rPr>
          <w:rFonts w:ascii="Times New Roman" w:hAnsi="Times New Roman" w:cs="Times New Roman"/>
          <w:b/>
          <w:bCs/>
          <w:sz w:val="28"/>
          <w:szCs w:val="28"/>
        </w:rPr>
        <w:t xml:space="preserve"> «О закупках товаров, работ, услуг отдельными видами юридических лиц» (далее – Закон </w:t>
      </w:r>
      <w:r>
        <w:rPr>
          <w:rFonts w:ascii="Times New Roman" w:hAnsi="Times New Roman" w:cs="Times New Roman"/>
          <w:b/>
          <w:bCs/>
          <w:sz w:val="28"/>
          <w:szCs w:val="28"/>
        </w:rPr>
        <w:t>№ 223-ФЗ</w:t>
      </w:r>
      <w:r>
        <w:rPr>
          <w:rFonts w:ascii="Times New Roman" w:hAnsi="Times New Roman" w:cs="Times New Roman"/>
          <w:b/>
          <w:bCs/>
          <w:sz w:val="28"/>
          <w:szCs w:val="28"/>
        </w:rPr>
        <w:t>)</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В истекший период 2020 года Бурятским УФАС России рассмотрено 53 жалобы на нарушения заказчиками положений Закона </w:t>
      </w:r>
      <w:r>
        <w:rPr>
          <w:rStyle w:val="FontStyle13"/>
          <w:rFonts w:eastAsiaTheme="minorEastAsia"/>
          <w:sz w:val="28"/>
          <w:szCs w:val="28"/>
          <w:lang w:eastAsia="ru-RU"/>
        </w:rPr>
        <w:t xml:space="preserve">№ </w:t>
      </w:r>
      <w:r w:rsidRPr="00F45EAD">
        <w:rPr>
          <w:rStyle w:val="FontStyle13"/>
          <w:rFonts w:eastAsiaTheme="minorEastAsia"/>
          <w:sz w:val="28"/>
          <w:szCs w:val="28"/>
          <w:lang w:eastAsia="ru-RU"/>
        </w:rPr>
        <w:t>223-ФЗ, обоснованными признано 29 жалоб.</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Основными видами нарушений, выявленных в отчетном периоде, являются несоответствие положений документации требованиям Закона </w:t>
      </w:r>
      <w:r>
        <w:rPr>
          <w:rStyle w:val="FontStyle13"/>
          <w:rFonts w:eastAsiaTheme="minorEastAsia"/>
          <w:sz w:val="28"/>
          <w:szCs w:val="28"/>
          <w:lang w:eastAsia="ru-RU"/>
        </w:rPr>
        <w:t>№</w:t>
      </w:r>
      <w:r w:rsidRPr="00F45EAD">
        <w:rPr>
          <w:rStyle w:val="FontStyle13"/>
          <w:rFonts w:eastAsiaTheme="minorEastAsia"/>
          <w:sz w:val="28"/>
          <w:szCs w:val="28"/>
          <w:lang w:eastAsia="ru-RU"/>
        </w:rPr>
        <w:t>223-ФЗ, необоснованное ограничение доступа к участию в закупках, нарушение порядка определения победителя.</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Кроме этого, в мае этого года по результатам рассмотрения жалоб в отношении заказчика ГАУЗ «Республиканская клиническая больница им. Н.А. Семашко» МЗ РБ при проведении 5 электронных аукционов на поставку медицинского оборудования Бурятское УФАС России выдало Республиканской клинической больнице им. Н.А. Семашко предписания об аннулировании указанных закупок в связи с выявленными нарушениями.</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Аукционы были объявлены в середине апреля, их предметом являлась поставка медицинского оборудования для нужд ГБУЗ «Бурятский республиканский клинический онкологический диспансер», на общую сумму около 80 млн рублей.</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При осуществлении закупочной деятельности ГАУЗ «Республиканская клиническая больница им. Н.А. Семашко» руководствуется Типовым положением о закупке товаров, работ, услуг, утвержденным Наблюдательным советом ГАУЗ «Республиканская клиническая больница им. Н.А. Семашко»</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Заказчик в нарушение раздела 1.3 Положения о закупке разместил 5 закупок для нужд иного медицинского учреждения, что противоречит нормам Закона о закупках.</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Указанные аукционы не являлись совместными закупками, поскольку договоры должны были заключаться Заказчиком путем оплаты собственными средствами, однако потребности в оборудовании возникли у другого юридического лица, при этом, согласно разделу № 6 проектов контрактов приемку оборудования осуществляет Заказчик.</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ГБУЗ «Бурятский республиканский клинический онкологический диспансер» обязано было проводить закупку для своих нужд в соответствии с Федеральным законом от 05.04.2013 </w:t>
      </w:r>
      <w:r>
        <w:rPr>
          <w:rStyle w:val="FontStyle13"/>
          <w:rFonts w:eastAsiaTheme="minorEastAsia"/>
          <w:sz w:val="28"/>
          <w:szCs w:val="28"/>
          <w:lang w:eastAsia="ru-RU"/>
        </w:rPr>
        <w:t>№</w:t>
      </w:r>
      <w:r w:rsidRPr="00F45EAD">
        <w:rPr>
          <w:rStyle w:val="FontStyle13"/>
          <w:rFonts w:eastAsiaTheme="minorEastAsia"/>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lastRenderedPageBreak/>
        <w:t>Проведение совместных закупок по Закону о закупках никак не регулируется, в отличие от Закона о контрактной системе, где таким закупкам посвящена отдельная статья.</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Также, по жалобам индивидуального предпринимателя Бурятское УФАС России проверило законность двух аукционов, объявленных детской республиканской клинической больницей (ДРКБ) в мае текущего года.</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В рамках данных аукционов больница закупала медицинское оборудование по нескольких лотам на общую сумму более 70 млн рублей, получателями оборудования, помимо самой ДРКБ, являются районные больницы и городские поликлиники.</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Как автономное учреждение ДРКБ в своей закупочной деятельности руководствуется Федеральным законом № 223-ФЗ и Типовым положением о закупках, которым, в том числе, предусмотрено право проведения совместных закупок и определен порядок их проведения. </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Однако установленная Положением процедура была полностью проигнорирована заказчиком, и передачу закупленного ДРКБ оборудования медучреждениям предполагалось произвести на основании договоров. Фактически в рамках одного из аукционов ДРКБ была организована не совместная закупка, а закупка товара для нужд иных учреждений, что нарушает законодательство.</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Более того, по второму аукциону закупка проводилась для медучреждений, чья закупочная деятельность регулируется законодательством о контрактной системе (№ 44-ФЗ), устанавливающим более строгие требования к торгам. В этом случае организация совместных закупок учреждением, находящимся в ином правовом поле, также является незаконной.</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В связи с тем, что у заказчика отсутствовали правовые основания для проведения закупок, Бурятское УФАС России предписало ДРКБ аннулировать аукционы. </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Предписания Республиканской клинической больницей им. Н.А. Семашко и ДРКБ исполнены, аукционы аннулированы.</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Вышеперечисленные закупки проводились Республиканской клинической больницей им. Н.А. Семашко и ДРКБ на основании актов, принятых Министерством здравоохранения Республики Бурятия.</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Так, распоряжением Министерства здравоохранения Республики Бурятия от 13.01.2020 № 7-р в целях реализации в 2020 году мероприятий региональных проектов Республики Бурятия «Борьба с онкологическими заболеваниями» по переоснащению медицинских организаций, оказывающих медицинскую помощь больным с онкологическими заболеваниями, утвержден перечень медицинских организаций, участвующих в реализации мероприятия регионального проекта Республики Бурятия «Борьба с онкологическими заболеваниями». В указанный перечень включено две медицинские организации: ГБУЗ «Бурятский республиканский клинический онкологический диспансер» (объем финансирования 322 388,2 тыс. руб.); ГАУЗ «Детская республиканская клиническая больница» (объем финансирования 36 997,0 тыс. руб.).</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lastRenderedPageBreak/>
        <w:t xml:space="preserve">Приказом Министерства здравоохранения Республики Бурятия от 11.03.2020 № 16-ОДЗ ГАУЗ «Республиканская клиническая больница им. Н.А. Семашко» определено заказчиком по осуществлению закупок медицинского оборудования, в том числе путем проведения совместных торгов в рамках исполнения национального проекта «Здравоохранение» из средств федерального бюджета по проекту «Борьба с онкологическими заболеваниями» - для создания и оснащения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Приказом от 08.05.2020 № 30-ОДЗ «О внесении изменений в приказ Министерства здравоохранения Республики Бурятия от 11.03.2020 № 16-ОДЗ «Об определении заказчиком на закупку медицинского оборудования» заказчиками по проекту «Борьба с онкологическими заболеваниями» определены: ГАУЗ «Республиканская клиническая больница им. Н.А. Семашко», ГБУЗ «Бурятский республиканский клинический онкологический диспансер», ГАУЗ «Детская республиканская клиническая больница».</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Таким образом, именно акты Минздрава стали причиной неразберихи в закупках медоборудования в рамках нацпроекта, и фактического ухода от соблюдения требований законодательства о контрактной системе. Заказчики, являющиеся автономными учреждениями и проводящие закупки по 223-фз, в отсутствие законных оснований стали проводить аукционы для нужд медучреждений, чья закупочная деятельность находится в ином правовом поле. А при закупках для других автономных учреждений заказчикам, чтобы выполнить требования Минздрава, приходилось игнорировать порядок проведения совместных закупок».</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Распоряжение и приказ Министерства здравоохранения Республики Бурятия нарушают закон «О защите конкуренции» и, во исполнение предупреждения УФАС, отменены.</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Закон </w:t>
      </w:r>
      <w:r>
        <w:rPr>
          <w:rStyle w:val="FontStyle13"/>
          <w:rFonts w:eastAsiaTheme="minorEastAsia"/>
          <w:sz w:val="28"/>
          <w:szCs w:val="28"/>
          <w:lang w:eastAsia="ru-RU"/>
        </w:rPr>
        <w:t>№</w:t>
      </w:r>
      <w:r w:rsidRPr="00F45EAD">
        <w:rPr>
          <w:rStyle w:val="FontStyle13"/>
          <w:rFonts w:eastAsiaTheme="minorEastAsia"/>
          <w:sz w:val="28"/>
          <w:szCs w:val="28"/>
          <w:lang w:eastAsia="ru-RU"/>
        </w:rPr>
        <w:t xml:space="preserve"> 223-ФЗ предоставляет заказчикам достаточно большую свободу в регулировании закупочной деятельности. При этом автономные учреждения, осуществляя закупки, должны учитывать нормы не только этого Закона, но и ГК РФ, а также Федерального закона от 26.07.2006 </w:t>
      </w:r>
      <w:r>
        <w:rPr>
          <w:rStyle w:val="FontStyle13"/>
          <w:rFonts w:eastAsiaTheme="minorEastAsia"/>
          <w:sz w:val="28"/>
          <w:szCs w:val="28"/>
          <w:lang w:eastAsia="ru-RU"/>
        </w:rPr>
        <w:t>№</w:t>
      </w:r>
      <w:r w:rsidRPr="00F45EAD">
        <w:rPr>
          <w:rStyle w:val="FontStyle13"/>
          <w:rFonts w:eastAsiaTheme="minorEastAsia"/>
          <w:sz w:val="28"/>
          <w:szCs w:val="28"/>
          <w:lang w:eastAsia="ru-RU"/>
        </w:rPr>
        <w:t xml:space="preserve"> 135-ФЗ "О защите конкуренции" (далее - Закон </w:t>
      </w:r>
      <w:r>
        <w:rPr>
          <w:rStyle w:val="FontStyle13"/>
          <w:rFonts w:eastAsiaTheme="minorEastAsia"/>
          <w:sz w:val="28"/>
          <w:szCs w:val="28"/>
          <w:lang w:eastAsia="ru-RU"/>
        </w:rPr>
        <w:t>№</w:t>
      </w:r>
      <w:r w:rsidRPr="00F45EAD">
        <w:rPr>
          <w:rStyle w:val="FontStyle13"/>
          <w:rFonts w:eastAsiaTheme="minorEastAsia"/>
          <w:sz w:val="28"/>
          <w:szCs w:val="28"/>
          <w:lang w:eastAsia="ru-RU"/>
        </w:rPr>
        <w:t xml:space="preserve"> 135-ФЗ). Президиум ВС РФ 16.05.2018 выпустил Обзор важных судебных позиций, сформированных на основе анализа судебной практики, и поступивших от судов вопросов, </w:t>
      </w:r>
      <w:r>
        <w:rPr>
          <w:rStyle w:val="FontStyle13"/>
          <w:rFonts w:eastAsiaTheme="minorEastAsia"/>
          <w:sz w:val="28"/>
          <w:szCs w:val="28"/>
          <w:lang w:eastAsia="ru-RU"/>
        </w:rPr>
        <w:t>связанных с применением Закона №</w:t>
      </w:r>
      <w:r w:rsidRPr="00F45EAD">
        <w:rPr>
          <w:rStyle w:val="FontStyle13"/>
          <w:rFonts w:eastAsiaTheme="minorEastAsia"/>
          <w:sz w:val="28"/>
          <w:szCs w:val="28"/>
          <w:lang w:eastAsia="ru-RU"/>
        </w:rPr>
        <w:t xml:space="preserve"> 223-ФЗ (далее - Обзор). </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Pr>
          <w:rStyle w:val="FontStyle13"/>
          <w:rFonts w:eastAsiaTheme="minorEastAsia"/>
          <w:sz w:val="28"/>
          <w:szCs w:val="28"/>
          <w:lang w:eastAsia="ru-RU"/>
        </w:rPr>
        <w:t>Н</w:t>
      </w:r>
      <w:r w:rsidRPr="00F45EAD">
        <w:rPr>
          <w:rStyle w:val="FontStyle13"/>
          <w:rFonts w:eastAsiaTheme="minorEastAsia"/>
          <w:sz w:val="28"/>
          <w:szCs w:val="28"/>
          <w:lang w:eastAsia="ru-RU"/>
        </w:rPr>
        <w:t>а какие моменты обратил внимание Верховный Суд</w:t>
      </w:r>
      <w:r>
        <w:rPr>
          <w:rStyle w:val="FontStyle13"/>
          <w:rFonts w:eastAsiaTheme="minorEastAsia"/>
          <w:sz w:val="28"/>
          <w:szCs w:val="28"/>
          <w:lang w:eastAsia="ru-RU"/>
        </w:rPr>
        <w:t>:</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1. При закупке работ по строительству, реконструкции, капитальному ремонту объекта капитального строительства проектная документация подлежит размещению в составе документации о закупке. Проектной документацией определяются объем, содержание работ, в частности архитектурные, функционально-технологические, конструктивные и инженерно-технические </w:t>
      </w:r>
      <w:r w:rsidRPr="00F45EAD">
        <w:rPr>
          <w:rStyle w:val="FontStyle13"/>
          <w:rFonts w:eastAsiaTheme="minorEastAsia"/>
          <w:sz w:val="28"/>
          <w:szCs w:val="28"/>
          <w:lang w:eastAsia="ru-RU"/>
        </w:rPr>
        <w:lastRenderedPageBreak/>
        <w:t>решения для обеспечения строительства, характеристики надежности и безопасности объектов капитального строительства (ч. 2 ст. 48 ГрК РФ). Отсутствие такой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договора.</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2. При описании предмета закупки можно ссылаться на ГОСТы, СанПиНы, ТУ, не конкретизируя требования. Пункт 1 ч. 10 ст. 4 Закона N 223-ФЗ обязывает заказчика в документации о закупке установить требования к качеству, техническим характеристикам товара, работы, услуги, к их безопасности, функциональным характеристикам (потребительским свойствам) товара, размерам, упаковке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Исходя из положений ст. 309, 721, 783 ГК РФ качество и объем услуг должны соответствовать условиям договора, а также иным обязательным требованиям к качеству и безопасности, предусмотренным для услуг данного рода законодательством РФ, отвечать требованиям действующих государственных стандартов, санитарных норм, ведомственных приказов и других нормативных актов.</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Закон </w:t>
      </w:r>
      <w:r>
        <w:rPr>
          <w:rStyle w:val="FontStyle13"/>
          <w:rFonts w:eastAsiaTheme="minorEastAsia"/>
          <w:sz w:val="28"/>
          <w:szCs w:val="28"/>
          <w:lang w:eastAsia="ru-RU"/>
        </w:rPr>
        <w:t>№</w:t>
      </w:r>
      <w:r w:rsidRPr="00F45EAD">
        <w:rPr>
          <w:rStyle w:val="FontStyle13"/>
          <w:rFonts w:eastAsiaTheme="minorEastAsia"/>
          <w:sz w:val="28"/>
          <w:szCs w:val="28"/>
          <w:lang w:eastAsia="ru-RU"/>
        </w:rPr>
        <w:t xml:space="preserve"> 223-ФЗ не содержит запрета устанавливать условия о соответствии услуг определенным нормативно-техническим документам, в которых содержатся необходимые требования к ним, а также качественные и технические характеристики этих услуг.</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3. Использование заказчиком оценочных критериев выбора поставщика не является нарушением, если эти критерии носят измеряемый характер и соответствие им участника может быть установлено объективно. Антимонопольный орган посчитал нарушением п. 4 ч. 1 ст. 3 Закона N 223-ФЗ установление заказчиком оценочных критериев выбора поставщика - профессионализм и наличие положительной деловой репутации, поскольку это неизмеряемые требования к участникам. Суд указал, что нарушений нет, так как, несмотря на оценочный характер данных критериев, соответствие им участника закупки измеримо по условиям, содержащимся в закупочной документации: участник закупки должен обладать опытом работы на соответствующем товарном рынке не менее 5 лет и иметь не менее 10 исполненных договоров. Само по себе предъявление заказчиком названных требований не приводит к необоснованному ограничению участников закупки.</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4. Если документация о закупке и положение о закупке противоречат друг другу, применяется положение. В силу ч. 2 ст. 2 Закона N 223-ФЗ положение о закупке является локальным документом заказчика, регламентирующим его закупочную деятельность. При этом в документации о закупке должны быть указаны сведения, определенные положением о закупке (ч. 10 ст. 4 Закона N 223-ФЗ). Так, суд удовлетворил требование участника о признании закупки недействительной, поскольку в положении о закупках установлен исчерпывающий перечень требований к участникам закупки, не предполагающий </w:t>
      </w:r>
      <w:r w:rsidRPr="00F45EAD">
        <w:rPr>
          <w:rStyle w:val="FontStyle13"/>
          <w:rFonts w:eastAsiaTheme="minorEastAsia"/>
          <w:sz w:val="28"/>
          <w:szCs w:val="28"/>
          <w:lang w:eastAsia="ru-RU"/>
        </w:rPr>
        <w:lastRenderedPageBreak/>
        <w:t>возможность его расширения, но документация о закупке содержала требования к участникам, не предусмотренные положением.</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Согласно ч. 1 ст. 3 Закона N 223-ФЗ автономные учреждения при закупке товаров, работ, услуг должны руководствоваться определенными принципами, одним из которых является равноправие, справедливость, отсутствие дискриминации и необоснованных ограничений конкуренции по отношению к участникам закупки. ВС РФ указал, что не ограничивает количество участников:</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Предъявление к ним особых требований, если такие требования предоставляют заказчику дополнительные гарантии выполнения победителем своих обязательств. В качестве примера рассмотрено дело, в котором, по мнению ФАС, заказчик нарушил Закон N 223-ФЗ, установив в качестве требований к участникам финансовые показатели - минимальную величину активов и выручки, чем заведомо ограничил круг участников. Суд указал на ошибочность позиции ФАС.</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В рассмотренном деле финансовые показатели деятельности участника позволяют судить о его финансовой устойчивости и способности выполнить объем работ, предусмотренный закупочной документацией, в связи с чем использование названных критериев допуска к участию в закупке является обоснованным.</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Установление требований о выполнении контракта лично, без привлечения субподрядчиков, отвечающих потребностям и интересам заказчика.</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Суд указал, что запрет привлечения субподрядчиков и соисполнителей не является требованием, предъявляемым к участнику закупки, а относится к порядку исполнения договора и соответствует положениям ст. 706 и 780 ГК РФ. Условие выполнения работ, являющихся предметом закупки, собственными силами может рассматриваться как нарушающее законодательство, если будет доказано, что это условие включено в документацию о закупках специально для того, чтобы обеспечить победу конкретному хозяйствующему субъекту.</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Закон N 223-ФЗ не обязывает заказчиков допускать к участию в закупке всех хозяйствующих субъектов, имеющих намерение получить прибыль в результате заключения договора.</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Ограничивающими конкуренцию признаны:</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требования о том, чтобы участник являлся производителем либо официальным дилером, поскольку потенциальный участник закупки может не быть производителем оборудования, но при этом поставлять закупаемое оборудование;</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невыполнимые требования для участников, установленные заказчиками, например если заказчик размещает извещение о проведении процедуры закупки в форме запроса предложений в электронной форме со сроком окончания приема заявок через один рабочий день со дня размещения извещения;</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xml:space="preserve">- избрание способа закупки, который повлек ограничение круга участников. Так, установление в положении о закупке условия о том, что закупка у единственного поставщика (подрядчика, исполнителя) осуществляется во всех случаях и при любых потребностях заказчика без проведения конкурентных </w:t>
      </w:r>
      <w:r w:rsidRPr="00F45EAD">
        <w:rPr>
          <w:rStyle w:val="FontStyle13"/>
          <w:rFonts w:eastAsiaTheme="minorEastAsia"/>
          <w:sz w:val="28"/>
          <w:szCs w:val="28"/>
          <w:lang w:eastAsia="ru-RU"/>
        </w:rPr>
        <w:lastRenderedPageBreak/>
        <w:t xml:space="preserve">процедур, будет нарушением ч. 1, 3 ст. 3 Закона </w:t>
      </w:r>
      <w:r>
        <w:rPr>
          <w:rStyle w:val="FontStyle13"/>
          <w:rFonts w:eastAsiaTheme="minorEastAsia"/>
          <w:sz w:val="28"/>
          <w:szCs w:val="28"/>
          <w:lang w:eastAsia="ru-RU"/>
        </w:rPr>
        <w:t>№</w:t>
      </w:r>
      <w:r w:rsidRPr="00F45EAD">
        <w:rPr>
          <w:rStyle w:val="FontStyle13"/>
          <w:rFonts w:eastAsiaTheme="minorEastAsia"/>
          <w:sz w:val="28"/>
          <w:szCs w:val="28"/>
          <w:lang w:eastAsia="ru-RU"/>
        </w:rPr>
        <w:t xml:space="preserve"> 223-ФЗ и ч. 1 ст. 17 Закона N 135-ФЗ;</w:t>
      </w:r>
    </w:p>
    <w:p w:rsidR="00F45EAD" w:rsidRPr="00F45EAD" w:rsidRDefault="00F45EAD" w:rsidP="00F45EAD">
      <w:pPr>
        <w:spacing w:after="1" w:line="280" w:lineRule="atLeast"/>
        <w:ind w:firstLine="851"/>
        <w:jc w:val="both"/>
        <w:rPr>
          <w:rStyle w:val="FontStyle13"/>
          <w:rFonts w:eastAsiaTheme="minorEastAsia"/>
          <w:sz w:val="28"/>
          <w:szCs w:val="28"/>
          <w:lang w:eastAsia="ru-RU"/>
        </w:rPr>
      </w:pPr>
      <w:r w:rsidRPr="00F45EAD">
        <w:rPr>
          <w:rStyle w:val="FontStyle13"/>
          <w:rFonts w:eastAsiaTheme="minorEastAsia"/>
          <w:sz w:val="28"/>
          <w:szCs w:val="28"/>
          <w:lang w:eastAsia="ru-RU"/>
        </w:rPr>
        <w:t>- включение в документацию о закупке требований к закупаемому товару, которые свидетельствуют о его конкретном производителе, при отсутствии специфики использования такого товара.</w:t>
      </w:r>
    </w:p>
    <w:p w:rsidR="00F45EAD" w:rsidRPr="00B80EE0" w:rsidRDefault="00F45EAD" w:rsidP="00F45EAD">
      <w:pPr>
        <w:spacing w:after="1" w:line="280" w:lineRule="atLeast"/>
        <w:ind w:firstLine="851"/>
        <w:jc w:val="both"/>
        <w:rPr>
          <w:rFonts w:ascii="Times New Roman" w:hAnsi="Times New Roman" w:cs="Times New Roman"/>
          <w:b/>
          <w:sz w:val="28"/>
          <w:szCs w:val="28"/>
        </w:rPr>
      </w:pPr>
      <w:r w:rsidRPr="00F45EAD">
        <w:rPr>
          <w:rStyle w:val="FontStyle13"/>
          <w:rFonts w:eastAsiaTheme="minorEastAsia"/>
          <w:sz w:val="28"/>
          <w:szCs w:val="28"/>
          <w:lang w:eastAsia="ru-RU"/>
        </w:rPr>
        <w:t xml:space="preserve">Кроме того, суд подчеркнул, что при признании торгов или договора недействительными из-за ограничения конкуренции, то есть нарушения заказчиком Закона </w:t>
      </w:r>
      <w:r>
        <w:rPr>
          <w:rStyle w:val="FontStyle13"/>
          <w:rFonts w:eastAsiaTheme="minorEastAsia"/>
          <w:sz w:val="28"/>
          <w:szCs w:val="28"/>
          <w:lang w:eastAsia="ru-RU"/>
        </w:rPr>
        <w:t>№</w:t>
      </w:r>
      <w:r w:rsidRPr="00F45EAD">
        <w:rPr>
          <w:rStyle w:val="FontStyle13"/>
          <w:rFonts w:eastAsiaTheme="minorEastAsia"/>
          <w:sz w:val="28"/>
          <w:szCs w:val="28"/>
          <w:lang w:eastAsia="ru-RU"/>
        </w:rPr>
        <w:t xml:space="preserve"> 135-ФЗ, нужно выяснить наличие негативных последствий для лица, которое требует такого признания.</w:t>
      </w:r>
    </w:p>
    <w:p w:rsidR="00F45EAD" w:rsidRPr="009530B8" w:rsidRDefault="00F45EAD" w:rsidP="00886325">
      <w:pPr>
        <w:autoSpaceDE w:val="0"/>
        <w:autoSpaceDN w:val="0"/>
        <w:adjustRightInd w:val="0"/>
        <w:spacing w:after="0" w:line="240" w:lineRule="auto"/>
        <w:jc w:val="center"/>
        <w:rPr>
          <w:rFonts w:ascii="Times New Roman" w:hAnsi="Times New Roman" w:cs="Times New Roman"/>
          <w:b/>
          <w:sz w:val="28"/>
          <w:szCs w:val="28"/>
        </w:rPr>
      </w:pPr>
    </w:p>
    <w:p w:rsidR="001F2159" w:rsidRPr="001F2159" w:rsidRDefault="001F2159" w:rsidP="001F2159">
      <w:pPr>
        <w:tabs>
          <w:tab w:val="left" w:pos="284"/>
        </w:tabs>
        <w:autoSpaceDE w:val="0"/>
        <w:autoSpaceDN w:val="0"/>
        <w:adjustRightInd w:val="0"/>
        <w:spacing w:after="0" w:line="240" w:lineRule="auto"/>
        <w:jc w:val="both"/>
        <w:rPr>
          <w:rFonts w:ascii="Times New Roman" w:hAnsi="Times New Roman" w:cs="Times New Roman"/>
          <w:b/>
          <w:sz w:val="28"/>
          <w:szCs w:val="28"/>
        </w:rPr>
      </w:pPr>
    </w:p>
    <w:p w:rsidR="003A0EE8" w:rsidRPr="00C244EA" w:rsidRDefault="00C244EA" w:rsidP="00C244EA">
      <w:pPr>
        <w:pStyle w:val="af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sz w:val="28"/>
          <w:szCs w:val="28"/>
        </w:rPr>
      </w:pPr>
      <w:r w:rsidRPr="00C244EA">
        <w:rPr>
          <w:rFonts w:ascii="Times New Roman" w:hAnsi="Times New Roman" w:cs="Times New Roman"/>
          <w:b/>
          <w:sz w:val="28"/>
          <w:szCs w:val="28"/>
        </w:rPr>
        <w:t xml:space="preserve">Контроль соблюдения требований </w:t>
      </w:r>
      <w:r w:rsidR="003A0EE8" w:rsidRPr="00C244EA">
        <w:rPr>
          <w:rFonts w:ascii="Times New Roman" w:hAnsi="Times New Roman" w:cs="Times New Roman"/>
          <w:b/>
          <w:sz w:val="28"/>
          <w:szCs w:val="28"/>
        </w:rPr>
        <w:t>Федеральн</w:t>
      </w:r>
      <w:r w:rsidR="000A1BC3">
        <w:rPr>
          <w:rFonts w:ascii="Times New Roman" w:hAnsi="Times New Roman" w:cs="Times New Roman"/>
          <w:b/>
          <w:sz w:val="28"/>
          <w:szCs w:val="28"/>
        </w:rPr>
        <w:t>ого</w:t>
      </w:r>
      <w:r w:rsidR="003A0EE8" w:rsidRPr="00C244EA">
        <w:rPr>
          <w:rFonts w:ascii="Times New Roman" w:hAnsi="Times New Roman" w:cs="Times New Roman"/>
          <w:b/>
          <w:sz w:val="28"/>
          <w:szCs w:val="28"/>
        </w:rPr>
        <w:t xml:space="preserve"> закон</w:t>
      </w:r>
      <w:r w:rsidR="000A1BC3">
        <w:rPr>
          <w:rFonts w:ascii="Times New Roman" w:hAnsi="Times New Roman" w:cs="Times New Roman"/>
          <w:b/>
          <w:sz w:val="28"/>
          <w:szCs w:val="28"/>
        </w:rPr>
        <w:t>а</w:t>
      </w:r>
      <w:r w:rsidR="003A0EE8" w:rsidRPr="00C244EA">
        <w:rPr>
          <w:rFonts w:ascii="Times New Roman" w:hAnsi="Times New Roman" w:cs="Times New Roman"/>
          <w:b/>
          <w:sz w:val="28"/>
          <w:szCs w:val="28"/>
        </w:rPr>
        <w:t xml:space="preserve"> от 13.03.2006 № 38-ФЗ «О рекламе» </w:t>
      </w:r>
      <w:r w:rsidR="003A0EE8" w:rsidRPr="00A7619A">
        <w:rPr>
          <w:rFonts w:ascii="Times New Roman" w:hAnsi="Times New Roman" w:cs="Times New Roman"/>
          <w:b/>
          <w:sz w:val="28"/>
          <w:szCs w:val="28"/>
        </w:rPr>
        <w:t>(далее – Закон о рекламе)</w:t>
      </w:r>
    </w:p>
    <w:p w:rsidR="00D41121" w:rsidRDefault="00D41121"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надзор за соблюдением законодательства о рекламе относится к полномочиям антимонопольного органа, </w:t>
      </w:r>
      <w:r w:rsidR="007D0275">
        <w:rPr>
          <w:rFonts w:ascii="Times New Roman" w:hAnsi="Times New Roman" w:cs="Times New Roman"/>
          <w:sz w:val="28"/>
          <w:szCs w:val="28"/>
        </w:rPr>
        <w:t>в числе которых – предупреждение, выявление и пресечение</w:t>
      </w:r>
      <w:r>
        <w:rPr>
          <w:rFonts w:ascii="Times New Roman" w:hAnsi="Times New Roman" w:cs="Times New Roman"/>
          <w:sz w:val="28"/>
          <w:szCs w:val="28"/>
        </w:rPr>
        <w:t xml:space="preserve"> </w:t>
      </w:r>
      <w:r w:rsidR="007D0275">
        <w:rPr>
          <w:rFonts w:ascii="Times New Roman" w:hAnsi="Times New Roman" w:cs="Times New Roman"/>
          <w:sz w:val="28"/>
          <w:szCs w:val="28"/>
        </w:rPr>
        <w:t>нарушений рекламного законодательства, возбуждение и рассмотрение дел по признакам нарушения рекламного законодательства.</w:t>
      </w:r>
    </w:p>
    <w:p w:rsidR="00D90D90" w:rsidRDefault="00884AF6" w:rsidP="001A0E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9A4800">
        <w:rPr>
          <w:rFonts w:ascii="Times New Roman" w:hAnsi="Times New Roman" w:cs="Times New Roman"/>
          <w:sz w:val="28"/>
          <w:szCs w:val="28"/>
        </w:rPr>
        <w:t>первом полугодии</w:t>
      </w:r>
      <w:r>
        <w:rPr>
          <w:rFonts w:ascii="Times New Roman" w:hAnsi="Times New Roman" w:cs="Times New Roman"/>
          <w:sz w:val="28"/>
          <w:szCs w:val="28"/>
        </w:rPr>
        <w:t xml:space="preserve"> в адрес Бурятского УФАС России  поступило </w:t>
      </w:r>
      <w:r w:rsidR="009A4800">
        <w:rPr>
          <w:rFonts w:ascii="Times New Roman" w:hAnsi="Times New Roman" w:cs="Times New Roman"/>
          <w:sz w:val="28"/>
          <w:szCs w:val="28"/>
        </w:rPr>
        <w:t xml:space="preserve">19 </w:t>
      </w:r>
      <w:r>
        <w:rPr>
          <w:rFonts w:ascii="Times New Roman" w:hAnsi="Times New Roman" w:cs="Times New Roman"/>
          <w:sz w:val="28"/>
          <w:szCs w:val="28"/>
        </w:rPr>
        <w:t>заявлений</w:t>
      </w:r>
      <w:r w:rsidR="00EC6413">
        <w:rPr>
          <w:rFonts w:ascii="Times New Roman" w:hAnsi="Times New Roman" w:cs="Times New Roman"/>
          <w:sz w:val="28"/>
          <w:szCs w:val="28"/>
        </w:rPr>
        <w:t xml:space="preserve"> о нарушении рекламного законодательства</w:t>
      </w:r>
      <w:r>
        <w:rPr>
          <w:rFonts w:ascii="Times New Roman" w:hAnsi="Times New Roman" w:cs="Times New Roman"/>
          <w:sz w:val="28"/>
          <w:szCs w:val="28"/>
        </w:rPr>
        <w:t xml:space="preserve">, </w:t>
      </w:r>
      <w:r w:rsidR="00F91A01">
        <w:rPr>
          <w:rFonts w:ascii="Times New Roman" w:hAnsi="Times New Roman" w:cs="Times New Roman"/>
          <w:sz w:val="28"/>
          <w:szCs w:val="28"/>
        </w:rPr>
        <w:t xml:space="preserve">в </w:t>
      </w:r>
      <w:r w:rsidR="00D90D90">
        <w:rPr>
          <w:rFonts w:ascii="Times New Roman" w:hAnsi="Times New Roman" w:cs="Times New Roman"/>
          <w:sz w:val="28"/>
          <w:szCs w:val="28"/>
        </w:rPr>
        <w:t>6</w:t>
      </w:r>
      <w:r w:rsidR="00F91A01">
        <w:rPr>
          <w:rFonts w:ascii="Times New Roman" w:hAnsi="Times New Roman" w:cs="Times New Roman"/>
          <w:sz w:val="28"/>
          <w:szCs w:val="28"/>
        </w:rPr>
        <w:t xml:space="preserve"> случаях в возбуждении дел отказано</w:t>
      </w:r>
      <w:r w:rsidR="00D90D90">
        <w:rPr>
          <w:rFonts w:ascii="Times New Roman" w:hAnsi="Times New Roman" w:cs="Times New Roman"/>
          <w:sz w:val="28"/>
          <w:szCs w:val="28"/>
        </w:rPr>
        <w:t xml:space="preserve"> в связи с отсутствием признаков нарушения</w:t>
      </w:r>
      <w:r w:rsidR="00F91A01">
        <w:rPr>
          <w:rFonts w:ascii="Times New Roman" w:hAnsi="Times New Roman" w:cs="Times New Roman"/>
          <w:sz w:val="28"/>
          <w:szCs w:val="28"/>
        </w:rPr>
        <w:t xml:space="preserve">. </w:t>
      </w:r>
    </w:p>
    <w:p w:rsidR="00D90D90" w:rsidRDefault="00D90D90" w:rsidP="001A0E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в марте текущего года управлением был направлен ответ на обращение гражданина, который указывал на незаконную рассылку рекламного смс-сообщения об одобрении займа. </w:t>
      </w:r>
    </w:p>
    <w:p w:rsidR="00D90D90" w:rsidRDefault="00D90D90" w:rsidP="00D90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D90D90" w:rsidRDefault="00D90D90" w:rsidP="00D90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обращения Бурятским УФАС России было установлено, что в 2018 году гражданин, заполняя заявку на интернет-сайте, дал согласие индивидуальному предпринимателю, являющемуся распространителем полученного смс-сообщения, на обработку своих персональных данных  для проведения рекламных и новостных рассылок. </w:t>
      </w:r>
      <w:r w:rsidR="00DA2BFB">
        <w:rPr>
          <w:rFonts w:ascii="Times New Roman" w:hAnsi="Times New Roman" w:cs="Times New Roman"/>
          <w:sz w:val="28"/>
          <w:szCs w:val="28"/>
        </w:rPr>
        <w:t>Таким образом, гражданин согласился на получение рекламы по каналам связи, следовательно, нарушения статьи 18 Закона о рекламе не установлено.</w:t>
      </w:r>
    </w:p>
    <w:p w:rsidR="00DA2BFB" w:rsidRDefault="00DA2BFB" w:rsidP="00D90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Распространение СМС-рекламы без согласия абонента является одним из самых распространенных нарушений</w:t>
      </w:r>
      <w:r w:rsidR="00793F6A">
        <w:rPr>
          <w:rFonts w:ascii="Times New Roman" w:hAnsi="Times New Roman" w:cs="Times New Roman"/>
          <w:sz w:val="28"/>
          <w:szCs w:val="28"/>
        </w:rPr>
        <w:t xml:space="preserve"> в сфере рекламы</w:t>
      </w:r>
      <w:r>
        <w:rPr>
          <w:rFonts w:ascii="Times New Roman" w:hAnsi="Times New Roman" w:cs="Times New Roman"/>
          <w:sz w:val="28"/>
          <w:szCs w:val="28"/>
        </w:rPr>
        <w:t xml:space="preserve">, выявляемых Бурятским УФАС России. Так, в 2019 году нарушения статьи 18 Закона о рекламе составили </w:t>
      </w:r>
      <w:r>
        <w:rPr>
          <w:rFonts w:ascii="Times New Roman" w:hAnsi="Times New Roman" w:cs="Times New Roman"/>
          <w:sz w:val="28"/>
          <w:szCs w:val="28"/>
        </w:rPr>
        <w:lastRenderedPageBreak/>
        <w:t>21%, в  2018 году – 33%, в 2017 году – 37% всех нарушений рекламного законодательства.</w:t>
      </w:r>
    </w:p>
    <w:p w:rsidR="00DA2BFB" w:rsidRDefault="00DA2BFB" w:rsidP="00D90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значительному количеству граждан по итогам рассмотрения обращений управление отказывает в возбуждении дел, так как в ходе рассмотрения обращения выясняется, что гражданин давал согласие на получение рекламных рассылок, но забыл о данном факте, как в приведенном примере.</w:t>
      </w:r>
    </w:p>
    <w:p w:rsidR="006972D8" w:rsidRDefault="006972D8" w:rsidP="006972D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гражданин не давал согласия на получение смс-рекламы, при оформлении обращения в антимонопольный орган необходимо приложить следующие документы:</w:t>
      </w:r>
    </w:p>
    <w:p w:rsidR="006972D8" w:rsidRPr="006972D8" w:rsidRDefault="006972D8" w:rsidP="006972D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6972D8">
        <w:rPr>
          <w:rFonts w:ascii="Times New Roman" w:eastAsia="Times New Roman" w:hAnsi="Times New Roman" w:cs="Times New Roman"/>
          <w:sz w:val="28"/>
          <w:szCs w:val="28"/>
          <w:lang w:eastAsia="ru-RU"/>
        </w:rPr>
        <w:t>опи</w:t>
      </w:r>
      <w:r>
        <w:rPr>
          <w:rFonts w:ascii="Times New Roman" w:eastAsia="Times New Roman" w:hAnsi="Times New Roman" w:cs="Times New Roman"/>
          <w:sz w:val="28"/>
          <w:szCs w:val="28"/>
          <w:lang w:eastAsia="ru-RU"/>
        </w:rPr>
        <w:t>я</w:t>
      </w:r>
      <w:r w:rsidRPr="006972D8">
        <w:rPr>
          <w:rFonts w:ascii="Times New Roman" w:eastAsia="Times New Roman" w:hAnsi="Times New Roman" w:cs="Times New Roman"/>
          <w:sz w:val="28"/>
          <w:szCs w:val="28"/>
          <w:lang w:eastAsia="ru-RU"/>
        </w:rPr>
        <w:t xml:space="preserve"> договора с оператором связи для номера телефона, на который </w:t>
      </w:r>
      <w:r>
        <w:rPr>
          <w:rFonts w:ascii="Times New Roman" w:eastAsia="Times New Roman" w:hAnsi="Times New Roman" w:cs="Times New Roman"/>
          <w:sz w:val="28"/>
          <w:szCs w:val="28"/>
          <w:lang w:eastAsia="ru-RU"/>
        </w:rPr>
        <w:t>поступила нежелательная</w:t>
      </w:r>
      <w:r w:rsidRPr="006972D8">
        <w:rPr>
          <w:rFonts w:ascii="Times New Roman" w:eastAsia="Times New Roman" w:hAnsi="Times New Roman" w:cs="Times New Roman"/>
          <w:sz w:val="28"/>
          <w:szCs w:val="28"/>
          <w:lang w:eastAsia="ru-RU"/>
        </w:rPr>
        <w:t xml:space="preserve"> реклама;</w:t>
      </w:r>
    </w:p>
    <w:p w:rsidR="006972D8" w:rsidRPr="006972D8" w:rsidRDefault="006972D8" w:rsidP="006972D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972D8">
        <w:rPr>
          <w:rFonts w:ascii="Times New Roman" w:eastAsia="Times New Roman" w:hAnsi="Times New Roman" w:cs="Times New Roman"/>
          <w:sz w:val="28"/>
          <w:szCs w:val="28"/>
          <w:lang w:eastAsia="ru-RU"/>
        </w:rPr>
        <w:t>етализаци</w:t>
      </w:r>
      <w:r>
        <w:rPr>
          <w:rFonts w:ascii="Times New Roman" w:eastAsia="Times New Roman" w:hAnsi="Times New Roman" w:cs="Times New Roman"/>
          <w:sz w:val="28"/>
          <w:szCs w:val="28"/>
          <w:lang w:eastAsia="ru-RU"/>
        </w:rPr>
        <w:t>я</w:t>
      </w:r>
      <w:r w:rsidRPr="006972D8">
        <w:rPr>
          <w:rFonts w:ascii="Times New Roman" w:eastAsia="Times New Roman" w:hAnsi="Times New Roman" w:cs="Times New Roman"/>
          <w:sz w:val="28"/>
          <w:szCs w:val="28"/>
          <w:lang w:eastAsia="ru-RU"/>
        </w:rPr>
        <w:t xml:space="preserve"> от оператора связи на дату получения сообщения (с данными в цифровом формате о номерах телефонов, с которых направлялись sms-сообщения);</w:t>
      </w:r>
    </w:p>
    <w:p w:rsidR="006972D8" w:rsidRPr="006972D8" w:rsidRDefault="006972D8" w:rsidP="006972D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6972D8">
        <w:rPr>
          <w:rFonts w:ascii="Times New Roman" w:eastAsia="Times New Roman" w:hAnsi="Times New Roman" w:cs="Times New Roman"/>
          <w:sz w:val="28"/>
          <w:szCs w:val="28"/>
          <w:lang w:eastAsia="ru-RU"/>
        </w:rPr>
        <w:t>ото смс</w:t>
      </w:r>
      <w:r>
        <w:rPr>
          <w:rFonts w:ascii="Times New Roman" w:eastAsia="Times New Roman" w:hAnsi="Times New Roman" w:cs="Times New Roman"/>
          <w:sz w:val="28"/>
          <w:szCs w:val="28"/>
          <w:lang w:eastAsia="ru-RU"/>
        </w:rPr>
        <w:t>-</w:t>
      </w:r>
      <w:r w:rsidRPr="006972D8">
        <w:rPr>
          <w:rFonts w:ascii="Times New Roman" w:eastAsia="Times New Roman" w:hAnsi="Times New Roman" w:cs="Times New Roman"/>
          <w:sz w:val="28"/>
          <w:szCs w:val="28"/>
          <w:lang w:eastAsia="ru-RU"/>
        </w:rPr>
        <w:t>сообщения, на которой виден полный текст сообщения, дата и время его получения;</w:t>
      </w:r>
    </w:p>
    <w:p w:rsidR="006972D8" w:rsidRDefault="006972D8" w:rsidP="006972D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972D8">
        <w:rPr>
          <w:rFonts w:ascii="Times New Roman" w:eastAsia="Times New Roman" w:hAnsi="Times New Roman" w:cs="Times New Roman"/>
          <w:sz w:val="28"/>
          <w:szCs w:val="28"/>
          <w:lang w:eastAsia="ru-RU"/>
        </w:rPr>
        <w:t>исьменное согласие на обработку персональных данных.</w:t>
      </w:r>
    </w:p>
    <w:p w:rsidR="006972D8" w:rsidRPr="006972D8" w:rsidRDefault="006972D8" w:rsidP="006972D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Письменное заявление должно быть подписано заявителем.</w:t>
      </w:r>
    </w:p>
    <w:p w:rsidR="006972D8" w:rsidRDefault="00D96FB0" w:rsidP="00D96FB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обратить внимание на общие требования к заявлению  о нарушении законодательства о рекламе. </w:t>
      </w:r>
    </w:p>
    <w:p w:rsidR="001A01F4" w:rsidRDefault="00D96FB0" w:rsidP="001A01F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Исполнение антимонопольным органом государственной функции по рассмотрению дел, возбужденных по признакам нарушения законодательства РФ о рекламе регламентируется Административным регламентом Федеральной антимонопольной службы, утвержденным приказом ФАС России от 23.11.2012 № 711/12 </w:t>
      </w:r>
      <w:r w:rsidR="001A01F4">
        <w:rPr>
          <w:rFonts w:ascii="Times New Roman" w:hAnsi="Times New Roman" w:cs="Times New Roman"/>
          <w:sz w:val="28"/>
          <w:szCs w:val="28"/>
        </w:rPr>
        <w:t>(Зарегистрировано в Минюсте России 27.05.2013 № 28533)</w:t>
      </w:r>
      <w:r w:rsidR="00E03AFD">
        <w:rPr>
          <w:rFonts w:ascii="Times New Roman" w:hAnsi="Times New Roman" w:cs="Times New Roman"/>
          <w:sz w:val="28"/>
          <w:szCs w:val="28"/>
        </w:rPr>
        <w:t>, далее – Административный регламент</w:t>
      </w:r>
      <w:r w:rsidR="001A01F4">
        <w:rPr>
          <w:rFonts w:ascii="Times New Roman" w:hAnsi="Times New Roman" w:cs="Times New Roman"/>
          <w:sz w:val="28"/>
          <w:szCs w:val="28"/>
        </w:rPr>
        <w:t xml:space="preserve">. Согласно пункту 3.6 </w:t>
      </w:r>
      <w:r w:rsidR="00E03AFD">
        <w:rPr>
          <w:rFonts w:ascii="Times New Roman" w:hAnsi="Times New Roman" w:cs="Times New Roman"/>
          <w:sz w:val="28"/>
          <w:szCs w:val="28"/>
        </w:rPr>
        <w:t xml:space="preserve">Административного </w:t>
      </w:r>
      <w:r w:rsidR="001A01F4">
        <w:rPr>
          <w:rFonts w:ascii="Times New Roman" w:hAnsi="Times New Roman" w:cs="Times New Roman"/>
          <w:sz w:val="28"/>
          <w:szCs w:val="28"/>
        </w:rPr>
        <w:t>регламента заявление должно содержать следующие сведения:</w:t>
      </w:r>
    </w:p>
    <w:p w:rsidR="001A01F4" w:rsidRDefault="001A01F4"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сведения о заявителе, в том числе:</w:t>
      </w:r>
    </w:p>
    <w:p w:rsidR="001A01F4" w:rsidRDefault="001A01F4"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для физического лица - фамилия, имя, отчество (при наличии), адрес места жительства;</w:t>
      </w:r>
    </w:p>
    <w:p w:rsidR="001A01F4" w:rsidRDefault="001A01F4"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для юридического лица - наименование юридического лица, адрес места нахождения;</w:t>
      </w:r>
    </w:p>
    <w:p w:rsidR="001A01F4" w:rsidRDefault="001A01F4"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наименование рекламодателя, рекламопроизводителя, рекламораспространителя, действия которых содержат признаки нарушения законодательства о рекламе, или наименование федерального органа исполнительной власти, органа исполнительной власти субъекта Российской Федерации, органа местного самоуправления, принявшего акт, полностью или в части противоречащий законодательству о рекламе;</w:t>
      </w:r>
    </w:p>
    <w:p w:rsidR="001A01F4" w:rsidRDefault="001A01F4"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описание фактов, свидетельствующих о наличии признаков нарушения законодательства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полностью или в части </w:t>
      </w:r>
      <w:r>
        <w:rPr>
          <w:rFonts w:ascii="Times New Roman" w:hAnsi="Times New Roman" w:cs="Times New Roman"/>
          <w:sz w:val="28"/>
          <w:szCs w:val="28"/>
        </w:rPr>
        <w:lastRenderedPageBreak/>
        <w:t>противоречащего законодательству о рекламе, с приложением имеющихся доказательств;</w:t>
      </w:r>
    </w:p>
    <w:p w:rsidR="001A01F4" w:rsidRDefault="001A01F4"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существо требований, с которыми заявитель обращается;</w:t>
      </w:r>
    </w:p>
    <w:p w:rsidR="001A01F4" w:rsidRDefault="001A01F4"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перечень прилагаемых документов.</w:t>
      </w:r>
    </w:p>
    <w:p w:rsidR="00961E12" w:rsidRDefault="00961E12" w:rsidP="00961E1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силу пункта 3.17 регламента при рассмотрении заявления и прилагаемого комплекта документов и материалов исполнитель:</w:t>
      </w:r>
    </w:p>
    <w:p w:rsidR="00961E12" w:rsidRDefault="00961E12" w:rsidP="00961E1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определяет, относятся ли обстоятельства, указанные в заявлении, к компетенции антимонопольного органа;</w:t>
      </w:r>
    </w:p>
    <w:p w:rsidR="00961E12" w:rsidRDefault="00961E12" w:rsidP="00961E1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устанавливает наличие признаков нарушения законодательства Российской Федерации о рекламе и определяет нормы, которые подлежат применению;</w:t>
      </w:r>
    </w:p>
    <w:p w:rsidR="00961E12" w:rsidRDefault="00961E12" w:rsidP="00961E1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определяет круг лиц, подлежащих привлечению к участию при рассмотрении дела;</w:t>
      </w:r>
    </w:p>
    <w:p w:rsidR="00961E12" w:rsidRDefault="00961E12" w:rsidP="00961E1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определяет достаточность доказательств для возбуждения дела.</w:t>
      </w:r>
    </w:p>
    <w:p w:rsidR="00961E12" w:rsidRDefault="00961E12" w:rsidP="00961E1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Зачастую заявители ограничиваются описанием нарушения, не прилагая к заявлению доказательств, что является недостаточным для подтверждения </w:t>
      </w:r>
      <w:r w:rsidR="00E03AFD">
        <w:rPr>
          <w:rFonts w:ascii="Times New Roman" w:hAnsi="Times New Roman" w:cs="Times New Roman"/>
          <w:sz w:val="28"/>
          <w:szCs w:val="28"/>
        </w:rPr>
        <w:t xml:space="preserve">факта </w:t>
      </w:r>
      <w:r>
        <w:rPr>
          <w:rFonts w:ascii="Times New Roman" w:hAnsi="Times New Roman" w:cs="Times New Roman"/>
          <w:sz w:val="28"/>
          <w:szCs w:val="28"/>
        </w:rPr>
        <w:t>нарушения.</w:t>
      </w:r>
    </w:p>
    <w:p w:rsidR="00961E12" w:rsidRDefault="00961E12" w:rsidP="00961E1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Например,  в июне 2020 года Бурятским УФАС России было отказано в возбуждении дела по обращению гражданина, который в заявлении указал на нарушений торговой сетью условий рекламной акции. К заявлению не были приложены доказательства покупки акционного товара и неполучения подарка (например, чек, видеозапись), в связи с чем установить нарушение Закона о рекламе не представляется возможным.</w:t>
      </w:r>
    </w:p>
    <w:p w:rsidR="00465676" w:rsidRDefault="00961E12"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Кроме того,  в первом полугодии 2020 года 6 из поступивших заявлений</w:t>
      </w:r>
      <w:r w:rsidR="00465676">
        <w:rPr>
          <w:rFonts w:ascii="Times New Roman" w:hAnsi="Times New Roman" w:cs="Times New Roman"/>
          <w:sz w:val="28"/>
          <w:szCs w:val="28"/>
        </w:rPr>
        <w:t xml:space="preserve"> были перенаправлены для рассмотрения в другие антимонопольные органы.</w:t>
      </w:r>
    </w:p>
    <w:p w:rsidR="00961E12" w:rsidRDefault="00465676" w:rsidP="001A01F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том числе одно обращение </w:t>
      </w:r>
      <w:r w:rsidR="002E724A">
        <w:rPr>
          <w:rFonts w:ascii="Times New Roman" w:hAnsi="Times New Roman" w:cs="Times New Roman"/>
          <w:sz w:val="28"/>
          <w:szCs w:val="28"/>
        </w:rPr>
        <w:t>– о даче разъяснений положений статьи 24 Закона о рекламе, содержащей требования к рекламе лекарственных средств и медицинских услуг –</w:t>
      </w:r>
      <w:r w:rsidR="00961E12">
        <w:rPr>
          <w:rFonts w:ascii="Times New Roman" w:hAnsi="Times New Roman" w:cs="Times New Roman"/>
          <w:sz w:val="28"/>
          <w:szCs w:val="28"/>
        </w:rPr>
        <w:t xml:space="preserve"> </w:t>
      </w:r>
      <w:r w:rsidR="002E724A">
        <w:rPr>
          <w:rFonts w:ascii="Times New Roman" w:hAnsi="Times New Roman" w:cs="Times New Roman"/>
          <w:sz w:val="28"/>
          <w:szCs w:val="28"/>
        </w:rPr>
        <w:t>были направлено в ФАС России, так как территориальные органы ФАС России не наделены полномочиями по даче разъяснений о применений законодательства. Согласно пункту 6.3 Постановления Правительства РФ от 30.06.2004 № 331 «Об утверждении Положения о Федеральной антимонопольной службе» ФАС России наделена полномочиями по даче юридическим и физическим лицам разъяснения по вопросам, отнесенным к компетенции службы.</w:t>
      </w:r>
    </w:p>
    <w:p w:rsidR="001A01F4" w:rsidRDefault="00B21445" w:rsidP="001A01F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дела о нарушении рекламного законодательства возбуждаются и рассматриваются территориальным органом ФАС России по месту нахождения (местожительства) лица, в действиях которого содержатся признаки нарушения законодательства о рекламе. Данное требование установлено пунктом 3 Правил рассмотрения антимонопольным органом дел, возбужденных по признакам нарушения законодательства РФ о рекламе, утвержденных постановлением Пра</w:t>
      </w:r>
      <w:r w:rsidR="00B50EB0">
        <w:rPr>
          <w:rFonts w:ascii="Times New Roman" w:hAnsi="Times New Roman" w:cs="Times New Roman"/>
          <w:sz w:val="28"/>
          <w:szCs w:val="28"/>
        </w:rPr>
        <w:t>в</w:t>
      </w:r>
      <w:r>
        <w:rPr>
          <w:rFonts w:ascii="Times New Roman" w:hAnsi="Times New Roman" w:cs="Times New Roman"/>
          <w:sz w:val="28"/>
          <w:szCs w:val="28"/>
        </w:rPr>
        <w:t>ит</w:t>
      </w:r>
      <w:r w:rsidR="00B50EB0">
        <w:rPr>
          <w:rFonts w:ascii="Times New Roman" w:hAnsi="Times New Roman" w:cs="Times New Roman"/>
          <w:sz w:val="28"/>
          <w:szCs w:val="28"/>
        </w:rPr>
        <w:t>е</w:t>
      </w:r>
      <w:r>
        <w:rPr>
          <w:rFonts w:ascii="Times New Roman" w:hAnsi="Times New Roman" w:cs="Times New Roman"/>
          <w:sz w:val="28"/>
          <w:szCs w:val="28"/>
        </w:rPr>
        <w:t>ль</w:t>
      </w:r>
      <w:r w:rsidR="00B50EB0">
        <w:rPr>
          <w:rFonts w:ascii="Times New Roman" w:hAnsi="Times New Roman" w:cs="Times New Roman"/>
          <w:sz w:val="28"/>
          <w:szCs w:val="28"/>
        </w:rPr>
        <w:t>ства</w:t>
      </w:r>
      <w:r w:rsidR="00C06AEE">
        <w:rPr>
          <w:rFonts w:ascii="Times New Roman" w:hAnsi="Times New Roman" w:cs="Times New Roman"/>
          <w:sz w:val="28"/>
          <w:szCs w:val="28"/>
        </w:rPr>
        <w:t xml:space="preserve"> РФ от 17.08.2006 № 508.</w:t>
      </w:r>
    </w:p>
    <w:p w:rsidR="00D96FB0" w:rsidRDefault="00C06AEE" w:rsidP="00D96FB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в мае 2020 года Бурятское УФАС России уведомило гражданина о направлении его обращения </w:t>
      </w:r>
      <w:r w:rsidR="00F35A12">
        <w:rPr>
          <w:rFonts w:ascii="Times New Roman" w:hAnsi="Times New Roman" w:cs="Times New Roman"/>
          <w:sz w:val="28"/>
          <w:szCs w:val="28"/>
        </w:rPr>
        <w:t xml:space="preserve">о недостоверной рекламе услуг по поверке счетчиков </w:t>
      </w:r>
      <w:r>
        <w:rPr>
          <w:rFonts w:ascii="Times New Roman" w:hAnsi="Times New Roman" w:cs="Times New Roman"/>
          <w:sz w:val="28"/>
          <w:szCs w:val="28"/>
        </w:rPr>
        <w:t xml:space="preserve">в Карельское УФАС России. </w:t>
      </w:r>
      <w:r w:rsidR="00F35A12">
        <w:rPr>
          <w:rFonts w:ascii="Times New Roman" w:hAnsi="Times New Roman" w:cs="Times New Roman"/>
          <w:sz w:val="28"/>
          <w:szCs w:val="28"/>
        </w:rPr>
        <w:t xml:space="preserve">Данная реклама от имени Единой </w:t>
      </w:r>
      <w:r w:rsidR="00F35A12">
        <w:rPr>
          <w:rFonts w:ascii="Times New Roman" w:hAnsi="Times New Roman" w:cs="Times New Roman"/>
          <w:sz w:val="28"/>
          <w:szCs w:val="28"/>
        </w:rPr>
        <w:lastRenderedPageBreak/>
        <w:t xml:space="preserve">информационной службы Жилищно-коммунального хозяйства г. Улан-Удэ содержала предупреждение об истечении срока поверки водосчетчика и необходимости проведения обязательной метрологической поверки, без которой приборы считаются непригодными для учета водопотребления. В листовках, распространявшихся в подъезде жилого дома (почтовые ящики), указан справочный телефон и телефон для записи на проведение работ. </w:t>
      </w:r>
    </w:p>
    <w:p w:rsidR="00F35A12" w:rsidRDefault="00F35A12" w:rsidP="00D96FB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Бурятским УФАС России было установлено, что контактные телефоны принадлежат индивидуальному предпринимателю, зарегистрированному в Республике Карелия, в связи с чем обращение для принятия правового решения было направлено в адрес Карельского УФАС России, по местонахождению ответчика. </w:t>
      </w:r>
    </w:p>
    <w:p w:rsidR="00DA2BFB" w:rsidRDefault="00E03AFD" w:rsidP="006972D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поступивших в первом полугодии 19 заявлений 3 в настоящее время находятся на стадии рассмотрения.</w:t>
      </w:r>
    </w:p>
    <w:p w:rsidR="00E03AFD" w:rsidRDefault="00E03AFD" w:rsidP="0021615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2.16-2.18 Административного регламента рассматривает заявление и материалы в течение одного месяца со дня их подачи. Датой подачи заявления и материалов является дата их регистрации в антимонопольном органе. Заявления и материалы регистрируются в антимонопольном органе в течение трех дней со дня их поступления.</w:t>
      </w:r>
      <w:r w:rsidR="00216154">
        <w:rPr>
          <w:rFonts w:ascii="Times New Roman" w:hAnsi="Times New Roman" w:cs="Times New Roman"/>
          <w:sz w:val="28"/>
          <w:szCs w:val="28"/>
        </w:rPr>
        <w:t xml:space="preserve"> При этом в с</w:t>
      </w:r>
      <w:r>
        <w:rPr>
          <w:rFonts w:ascii="Times New Roman" w:hAnsi="Times New Roman" w:cs="Times New Roman"/>
          <w:sz w:val="28"/>
          <w:szCs w:val="28"/>
        </w:rPr>
        <w:t>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законодательства о рекламе,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один месяц.</w:t>
      </w:r>
      <w:r w:rsidR="00216154">
        <w:rPr>
          <w:rFonts w:ascii="Times New Roman" w:hAnsi="Times New Roman" w:cs="Times New Roman"/>
          <w:sz w:val="28"/>
          <w:szCs w:val="28"/>
        </w:rPr>
        <w:t xml:space="preserve"> Таким образом, максимальный срок рассмотрения заявления о нарушении рекламного законодательства составляет 2 месяца.</w:t>
      </w:r>
    </w:p>
    <w:p w:rsidR="008302C0" w:rsidRDefault="008302C0" w:rsidP="0021615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в на рассмотрении Бурятского УФАС России находятся обращения граждан, а также заявление администрации г. Улан-Удэ в отношении рекламы гигиенических средств. Обратившиеся в УФАС граждане пожаловались на изображение на баннере, </w:t>
      </w:r>
      <w:r w:rsidRPr="008302C0">
        <w:rPr>
          <w:rFonts w:ascii="Times New Roman" w:hAnsi="Times New Roman" w:cs="Times New Roman"/>
          <w:sz w:val="28"/>
          <w:szCs w:val="28"/>
        </w:rPr>
        <w:t>рекламирую</w:t>
      </w:r>
      <w:r>
        <w:rPr>
          <w:rFonts w:ascii="Times New Roman" w:hAnsi="Times New Roman" w:cs="Times New Roman"/>
          <w:sz w:val="28"/>
          <w:szCs w:val="28"/>
        </w:rPr>
        <w:t>щем</w:t>
      </w:r>
      <w:r w:rsidRPr="008302C0">
        <w:rPr>
          <w:rFonts w:ascii="Times New Roman" w:hAnsi="Times New Roman" w:cs="Times New Roman"/>
          <w:sz w:val="28"/>
          <w:szCs w:val="28"/>
        </w:rPr>
        <w:t xml:space="preserve"> акцию на товар</w:t>
      </w:r>
      <w:r>
        <w:rPr>
          <w:rFonts w:ascii="Times New Roman" w:hAnsi="Times New Roman" w:cs="Times New Roman"/>
          <w:sz w:val="28"/>
          <w:szCs w:val="28"/>
        </w:rPr>
        <w:t>ы</w:t>
      </w:r>
      <w:r w:rsidRPr="008302C0">
        <w:rPr>
          <w:rFonts w:ascii="Times New Roman" w:hAnsi="Times New Roman" w:cs="Times New Roman"/>
          <w:sz w:val="28"/>
          <w:szCs w:val="28"/>
        </w:rPr>
        <w:t xml:space="preserve"> «Discreet» и «Always» в торговой сети «Титан»</w:t>
      </w:r>
      <w:r>
        <w:rPr>
          <w:rFonts w:ascii="Times New Roman" w:hAnsi="Times New Roman" w:cs="Times New Roman"/>
          <w:sz w:val="28"/>
          <w:szCs w:val="28"/>
        </w:rPr>
        <w:t xml:space="preserve">. </w:t>
      </w:r>
    </w:p>
    <w:p w:rsidR="00EE6425" w:rsidRDefault="008302C0" w:rsidP="00830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02C0">
        <w:rPr>
          <w:rFonts w:ascii="Times New Roman" w:hAnsi="Times New Roman" w:cs="Times New Roman"/>
          <w:sz w:val="28"/>
          <w:szCs w:val="28"/>
        </w:rPr>
        <w:t xml:space="preserve">В соответствии с частью 6 статьи 5 </w:t>
      </w:r>
      <w:r w:rsidR="00EE6425">
        <w:rPr>
          <w:rFonts w:ascii="Times New Roman" w:hAnsi="Times New Roman" w:cs="Times New Roman"/>
          <w:sz w:val="28"/>
          <w:szCs w:val="28"/>
        </w:rPr>
        <w:t>Закона о</w:t>
      </w:r>
      <w:r w:rsidRPr="008302C0">
        <w:rPr>
          <w:rFonts w:ascii="Times New Roman" w:hAnsi="Times New Roman" w:cs="Times New Roman"/>
          <w:sz w:val="28"/>
          <w:szCs w:val="28"/>
        </w:rPr>
        <w:t xml:space="preserve"> рекламе в рекламе не допускается использование бранных слов, непристойных и оскорбительных образов, сравнений и выражений</w:t>
      </w:r>
      <w:r w:rsidR="00EE6425">
        <w:rPr>
          <w:rFonts w:ascii="Times New Roman" w:hAnsi="Times New Roman" w:cs="Times New Roman"/>
          <w:sz w:val="28"/>
          <w:szCs w:val="28"/>
        </w:rPr>
        <w:t>,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8302C0" w:rsidRDefault="00EE6425" w:rsidP="008302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302C0" w:rsidRPr="008302C0">
        <w:rPr>
          <w:rFonts w:ascii="Times New Roman" w:eastAsia="Times New Roman" w:hAnsi="Times New Roman" w:cs="Times New Roman"/>
          <w:sz w:val="28"/>
          <w:szCs w:val="28"/>
          <w:lang w:eastAsia="ru-RU"/>
        </w:rPr>
        <w:t xml:space="preserve"> цел</w:t>
      </w:r>
      <w:r>
        <w:rPr>
          <w:rFonts w:ascii="Times New Roman" w:eastAsia="Times New Roman" w:hAnsi="Times New Roman" w:cs="Times New Roman"/>
          <w:sz w:val="28"/>
          <w:szCs w:val="28"/>
          <w:lang w:eastAsia="ru-RU"/>
        </w:rPr>
        <w:t>ью</w:t>
      </w:r>
      <w:r w:rsidR="008302C0" w:rsidRPr="008302C0">
        <w:rPr>
          <w:rFonts w:ascii="Times New Roman" w:eastAsia="Times New Roman" w:hAnsi="Times New Roman" w:cs="Times New Roman"/>
          <w:sz w:val="28"/>
          <w:szCs w:val="28"/>
          <w:lang w:eastAsia="ru-RU"/>
        </w:rPr>
        <w:t xml:space="preserve"> объективного рассмотрения рекламы на соответствие требованиям действующего законодательства Бурятское УФАС России </w:t>
      </w:r>
      <w:r w:rsidR="008302C0">
        <w:rPr>
          <w:rFonts w:ascii="Times New Roman" w:eastAsia="Times New Roman" w:hAnsi="Times New Roman" w:cs="Times New Roman"/>
          <w:sz w:val="28"/>
          <w:szCs w:val="28"/>
          <w:lang w:eastAsia="ru-RU"/>
        </w:rPr>
        <w:t>в период с 20.05.2020 по 02.06.2020 провело</w:t>
      </w:r>
      <w:r w:rsidR="008302C0" w:rsidRPr="008302C0">
        <w:rPr>
          <w:rFonts w:ascii="Times New Roman" w:eastAsia="Times New Roman" w:hAnsi="Times New Roman" w:cs="Times New Roman"/>
          <w:sz w:val="28"/>
          <w:szCs w:val="28"/>
          <w:lang w:eastAsia="ru-RU"/>
        </w:rPr>
        <w:t xml:space="preserve"> опрос граждан</w:t>
      </w:r>
      <w:r w:rsidR="008302C0">
        <w:rPr>
          <w:rFonts w:ascii="Times New Roman" w:eastAsia="Times New Roman" w:hAnsi="Times New Roman" w:cs="Times New Roman"/>
          <w:sz w:val="28"/>
          <w:szCs w:val="28"/>
          <w:lang w:eastAsia="ru-RU"/>
        </w:rPr>
        <w:t xml:space="preserve"> </w:t>
      </w:r>
      <w:r w:rsidR="008302C0" w:rsidRPr="008302C0">
        <w:rPr>
          <w:rFonts w:ascii="Times New Roman" w:eastAsia="Times New Roman" w:hAnsi="Times New Roman" w:cs="Times New Roman"/>
          <w:sz w:val="28"/>
          <w:szCs w:val="28"/>
          <w:lang w:eastAsia="ru-RU"/>
        </w:rPr>
        <w:t>по вопросу:</w:t>
      </w:r>
      <w:r w:rsidR="008302C0">
        <w:rPr>
          <w:rFonts w:ascii="Times New Roman" w:eastAsia="Times New Roman" w:hAnsi="Times New Roman" w:cs="Times New Roman"/>
          <w:sz w:val="28"/>
          <w:szCs w:val="28"/>
          <w:lang w:eastAsia="ru-RU"/>
        </w:rPr>
        <w:t xml:space="preserve"> «Я</w:t>
      </w:r>
      <w:r w:rsidR="008302C0" w:rsidRPr="008302C0">
        <w:rPr>
          <w:rFonts w:ascii="Times New Roman" w:eastAsia="Times New Roman" w:hAnsi="Times New Roman" w:cs="Times New Roman"/>
          <w:sz w:val="28"/>
          <w:szCs w:val="28"/>
          <w:lang w:eastAsia="ru-RU"/>
        </w:rPr>
        <w:t>вляется ли использованный в рекламе образ непристойным?</w:t>
      </w:r>
      <w:r w:rsidR="008302C0">
        <w:rPr>
          <w:rFonts w:ascii="Times New Roman" w:eastAsia="Times New Roman" w:hAnsi="Times New Roman" w:cs="Times New Roman"/>
          <w:sz w:val="28"/>
          <w:szCs w:val="28"/>
          <w:lang w:eastAsia="ru-RU"/>
        </w:rPr>
        <w:t>». В голосовании приняло участие 4387 граждан, из которых 53% (2330 голосов) ответили на поставленный вопрос «нет», 47%</w:t>
      </w:r>
      <w:r w:rsidR="00AD4276">
        <w:rPr>
          <w:rFonts w:ascii="Times New Roman" w:eastAsia="Times New Roman" w:hAnsi="Times New Roman" w:cs="Times New Roman"/>
          <w:sz w:val="28"/>
          <w:szCs w:val="28"/>
          <w:lang w:eastAsia="ru-RU"/>
        </w:rPr>
        <w:t xml:space="preserve"> (2057 голосов) – «да».</w:t>
      </w:r>
      <w:r>
        <w:rPr>
          <w:rFonts w:ascii="Times New Roman" w:eastAsia="Times New Roman" w:hAnsi="Times New Roman" w:cs="Times New Roman"/>
          <w:sz w:val="28"/>
          <w:szCs w:val="28"/>
          <w:lang w:eastAsia="ru-RU"/>
        </w:rPr>
        <w:t xml:space="preserve"> В ближайшее время управление, с учетом итогов голосования, </w:t>
      </w:r>
      <w:r>
        <w:rPr>
          <w:rFonts w:ascii="Times New Roman" w:eastAsia="Times New Roman" w:hAnsi="Times New Roman" w:cs="Times New Roman"/>
          <w:sz w:val="28"/>
          <w:szCs w:val="28"/>
          <w:lang w:eastAsia="ru-RU"/>
        </w:rPr>
        <w:lastRenderedPageBreak/>
        <w:t xml:space="preserve">примет правовое решение на предмет наличия признаков нарушения  части 6 статьи 5 Закона о рекламе. </w:t>
      </w:r>
    </w:p>
    <w:p w:rsidR="00EE6425" w:rsidRDefault="00EE6425" w:rsidP="008302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отметить, что именно данная норма Закона о рекламе (запрет на использование непристойных и оскорбительных образов, сравнений и выражений) в силу различия субъективных оценок требует от антимонопольного органа проведения такого рода опросов для выяснения мнения потребителей рекламы и принятия объективного нарушения.</w:t>
      </w:r>
    </w:p>
    <w:p w:rsidR="00861A95" w:rsidRDefault="00EE6425" w:rsidP="008302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практике Бурятского УФАС России </w:t>
      </w:r>
      <w:r w:rsidR="00861A95">
        <w:rPr>
          <w:rFonts w:ascii="Times New Roman" w:eastAsia="Times New Roman" w:hAnsi="Times New Roman" w:cs="Times New Roman"/>
          <w:sz w:val="28"/>
          <w:szCs w:val="28"/>
          <w:lang w:eastAsia="ru-RU"/>
        </w:rPr>
        <w:t>проводилось несколько подобных опросов:</w:t>
      </w:r>
    </w:p>
    <w:p w:rsidR="00861A95" w:rsidRPr="00985A86" w:rsidRDefault="00861A95" w:rsidP="00985A8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EE64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отношении рекламы доставки «Закажи японку или узбечку на дом», 2019 год: я</w:t>
      </w:r>
      <w:r w:rsidRPr="00861A95">
        <w:rPr>
          <w:rFonts w:ascii="Times New Roman" w:hAnsi="Times New Roman" w:cs="Times New Roman"/>
          <w:sz w:val="28"/>
          <w:szCs w:val="28"/>
        </w:rPr>
        <w:t>вляется ли содержание рекламного ролика оскорбител</w:t>
      </w:r>
      <w:r>
        <w:rPr>
          <w:rFonts w:ascii="Times New Roman" w:hAnsi="Times New Roman" w:cs="Times New Roman"/>
          <w:sz w:val="28"/>
          <w:szCs w:val="28"/>
        </w:rPr>
        <w:t xml:space="preserve">ьным в отношении национальности. </w:t>
      </w:r>
      <w:r w:rsidR="00985A86">
        <w:rPr>
          <w:rFonts w:ascii="Times New Roman" w:hAnsi="Times New Roman" w:cs="Times New Roman"/>
          <w:sz w:val="28"/>
          <w:szCs w:val="28"/>
        </w:rPr>
        <w:t xml:space="preserve">Решением комиссии УФАС данная реклама была признана не соответствующей требованиям части 6 статьи 5 Закона о рекламе, </w:t>
      </w:r>
      <w:r w:rsidR="00985A86" w:rsidRPr="00985A86">
        <w:rPr>
          <w:rFonts w:ascii="Times New Roman" w:eastAsia="Times New Roman" w:hAnsi="Times New Roman" w:cs="Times New Roman"/>
          <w:sz w:val="28"/>
          <w:szCs w:val="28"/>
          <w:lang w:eastAsia="ru-RU"/>
        </w:rPr>
        <w:t>поскольку</w:t>
      </w:r>
      <w:r w:rsidRPr="00985A86">
        <w:rPr>
          <w:rFonts w:ascii="Times New Roman" w:hAnsi="Times New Roman" w:cs="Times New Roman"/>
          <w:sz w:val="28"/>
          <w:szCs w:val="28"/>
        </w:rPr>
        <w:t xml:space="preserve"> в рекламе использованы неоправданные сравнения и зрительные образы, способные исказить восприятие рекламы и не имеющие отношения к услуге по доставке еды.</w:t>
      </w:r>
      <w:r w:rsidR="00985A86">
        <w:rPr>
          <w:rFonts w:ascii="Times New Roman" w:hAnsi="Times New Roman" w:cs="Times New Roman"/>
          <w:sz w:val="28"/>
          <w:szCs w:val="28"/>
        </w:rPr>
        <w:t xml:space="preserve"> </w:t>
      </w:r>
      <w:r w:rsidRPr="00985A86">
        <w:rPr>
          <w:rFonts w:ascii="Times New Roman" w:hAnsi="Times New Roman" w:cs="Times New Roman"/>
          <w:sz w:val="28"/>
          <w:szCs w:val="28"/>
        </w:rPr>
        <w:t>Исполнение рекламы в имеющемся виде может быть оскорбительным по отношению к женщинам японской и узбекской национальности, так как может сформировать у потребителей рекламы неправильное представление о том, что наряду с услугой доставки еды  объектом рекламирования являются услуги интимного характера.</w:t>
      </w:r>
    </w:p>
    <w:p w:rsidR="00861A95" w:rsidRPr="003F5890" w:rsidRDefault="00861A95" w:rsidP="00861A9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отношении рекламы дверей, 2016 год: п</w:t>
      </w:r>
      <w:r w:rsidRPr="00861A95">
        <w:rPr>
          <w:rFonts w:ascii="Times New Roman" w:hAnsi="Times New Roman" w:cs="Times New Roman"/>
          <w:sz w:val="28"/>
          <w:szCs w:val="28"/>
        </w:rPr>
        <w:t>ривело ли использование в рекламном ролике иностранных слов "ОХУ-ЫН ХААЛГА" к искажению информации</w:t>
      </w:r>
      <w:r w:rsidR="003F5890">
        <w:rPr>
          <w:rFonts w:ascii="Times New Roman" w:hAnsi="Times New Roman" w:cs="Times New Roman"/>
          <w:sz w:val="28"/>
          <w:szCs w:val="28"/>
        </w:rPr>
        <w:t xml:space="preserve">. Бурятское УФАС России признало рекламу </w:t>
      </w:r>
      <w:r w:rsidR="003F5890" w:rsidRPr="003F5890">
        <w:rPr>
          <w:rFonts w:ascii="Times New Roman" w:hAnsi="Times New Roman" w:cs="Times New Roman"/>
          <w:sz w:val="28"/>
          <w:szCs w:val="28"/>
        </w:rPr>
        <w:t>нарушающей пункт 1 части 5 статьи 5  Закона о рекламе в рекламе</w:t>
      </w:r>
      <w:r w:rsidRPr="003F5890">
        <w:rPr>
          <w:rFonts w:ascii="Times New Roman" w:hAnsi="Times New Roman" w:cs="Times New Roman"/>
          <w:sz w:val="28"/>
          <w:szCs w:val="28"/>
        </w:rPr>
        <w:t>;</w:t>
      </w:r>
    </w:p>
    <w:p w:rsidR="00861A95" w:rsidRDefault="00861A95" w:rsidP="003F58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в отношении рекламы спектакля «Анатэма</w:t>
      </w:r>
      <w:r w:rsidR="003F5890">
        <w:rPr>
          <w:rFonts w:ascii="Times New Roman" w:hAnsi="Times New Roman" w:cs="Times New Roman"/>
          <w:sz w:val="28"/>
          <w:szCs w:val="28"/>
        </w:rPr>
        <w:t>. Посвящение кино</w:t>
      </w:r>
      <w:r>
        <w:rPr>
          <w:rFonts w:ascii="Times New Roman" w:hAnsi="Times New Roman" w:cs="Times New Roman"/>
          <w:sz w:val="28"/>
          <w:szCs w:val="28"/>
        </w:rPr>
        <w:t xml:space="preserve">» (два рекламных баннера), 2015 год: </w:t>
      </w:r>
      <w:r w:rsidRPr="00861A95">
        <w:rPr>
          <w:rFonts w:ascii="Times New Roman" w:hAnsi="Times New Roman" w:cs="Times New Roman"/>
          <w:sz w:val="28"/>
          <w:szCs w:val="28"/>
        </w:rPr>
        <w:t xml:space="preserve">Считаете ли Вы, что изображение призывает к насилию и жестокости? Какие ассоциации у Вас вызывает изображение? </w:t>
      </w:r>
      <w:r w:rsidRPr="00861A95">
        <w:rPr>
          <w:rFonts w:ascii="Times New Roman" w:eastAsia="Times New Roman" w:hAnsi="Times New Roman" w:cs="Times New Roman"/>
          <w:sz w:val="28"/>
          <w:szCs w:val="28"/>
          <w:lang w:eastAsia="ru-RU"/>
        </w:rPr>
        <w:t>Более половины участников опроса увидело на афише изображение ванны, наполненной вином, а подавляющее большинство проголосовавших (более 80%) считают, что в обоих вариантах афиши нет призыва к насилию и жестокости.</w:t>
      </w:r>
      <w:r w:rsidR="003F5890" w:rsidRPr="003F5890">
        <w:rPr>
          <w:rFonts w:ascii="Times New Roman" w:eastAsia="Times New Roman" w:hAnsi="Times New Roman" w:cs="Times New Roman"/>
          <w:sz w:val="28"/>
          <w:szCs w:val="28"/>
          <w:lang w:eastAsia="ru-RU"/>
        </w:rPr>
        <w:t xml:space="preserve"> </w:t>
      </w:r>
      <w:r w:rsidRPr="00861A95">
        <w:rPr>
          <w:rFonts w:ascii="Times New Roman" w:eastAsia="Times New Roman" w:hAnsi="Times New Roman" w:cs="Times New Roman"/>
          <w:sz w:val="28"/>
          <w:szCs w:val="28"/>
          <w:lang w:eastAsia="ru-RU"/>
        </w:rPr>
        <w:t xml:space="preserve">По итогам анализа материалов заявления, с  учетом результатов голосования антимонопольной службой </w:t>
      </w:r>
      <w:r w:rsidR="003F5890" w:rsidRPr="003F5890">
        <w:rPr>
          <w:rFonts w:ascii="Times New Roman" w:eastAsia="Times New Roman" w:hAnsi="Times New Roman" w:cs="Times New Roman"/>
          <w:sz w:val="28"/>
          <w:szCs w:val="28"/>
          <w:lang w:eastAsia="ru-RU"/>
        </w:rPr>
        <w:t xml:space="preserve">было </w:t>
      </w:r>
      <w:r w:rsidRPr="00861A95">
        <w:rPr>
          <w:rFonts w:ascii="Times New Roman" w:eastAsia="Times New Roman" w:hAnsi="Times New Roman" w:cs="Times New Roman"/>
          <w:sz w:val="28"/>
          <w:szCs w:val="28"/>
          <w:lang w:eastAsia="ru-RU"/>
        </w:rPr>
        <w:t>установлено, что реклама спектакля «Анатэма. Посвящение кино» соответствует общим требованиям к рекламе и не призывает к насилию и жестокости.</w:t>
      </w:r>
    </w:p>
    <w:p w:rsidR="00F35585" w:rsidRPr="00D760F0" w:rsidRDefault="00502C3C" w:rsidP="00F355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спорных случаях Бурятское УФАС России выносит рассмотрение рекламы на обсуждение экспертного совета. Состав действующего экспертно-консультативного совета по рекламе утвержден в 2015 году, в него входит 33 представителя научного </w:t>
      </w:r>
      <w:r w:rsidR="00D760F0">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рекламного</w:t>
      </w:r>
      <w:r w:rsidR="00D760F0">
        <w:rPr>
          <w:rFonts w:ascii="Times New Roman" w:eastAsia="Times New Roman" w:hAnsi="Times New Roman" w:cs="Times New Roman"/>
          <w:sz w:val="28"/>
          <w:szCs w:val="28"/>
          <w:lang w:eastAsia="ru-RU"/>
        </w:rPr>
        <w:t xml:space="preserve"> сообщества, специалисты профильных ведомств. </w:t>
      </w:r>
      <w:r w:rsidR="00F35585">
        <w:rPr>
          <w:rFonts w:ascii="Times New Roman" w:hAnsi="Times New Roman" w:cs="Times New Roman"/>
          <w:sz w:val="28"/>
          <w:szCs w:val="28"/>
        </w:rPr>
        <w:t>За время работы в действующем составе члены совета рассматривали рекламу сливочного масла «Федорыч», рекламу «О…у…еть крепкие двери!" и др угую спорную рекламу.</w:t>
      </w:r>
    </w:p>
    <w:p w:rsidR="00502C3C" w:rsidRDefault="00502C3C" w:rsidP="003F58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60F0">
        <w:rPr>
          <w:rFonts w:ascii="Times New Roman" w:hAnsi="Times New Roman" w:cs="Times New Roman"/>
          <w:sz w:val="28"/>
          <w:szCs w:val="28"/>
        </w:rPr>
        <w:t>Совет является консультативно-совещательным органом при Бурятском УФАС России и его решения имеют рекомендательный характер при принятии решений о соответствии рекламы требованиям законодательства.</w:t>
      </w:r>
    </w:p>
    <w:p w:rsidR="00F35585" w:rsidRPr="00F35585" w:rsidRDefault="00F35585" w:rsidP="003F5890">
      <w:pPr>
        <w:autoSpaceDE w:val="0"/>
        <w:autoSpaceDN w:val="0"/>
        <w:adjustRightInd w:val="0"/>
        <w:spacing w:after="0" w:line="240" w:lineRule="auto"/>
        <w:ind w:firstLine="709"/>
        <w:contextualSpacing/>
        <w:jc w:val="both"/>
        <w:rPr>
          <w:rFonts w:ascii="Times New Roman" w:hAnsi="Times New Roman" w:cs="Times New Roman"/>
          <w:sz w:val="28"/>
          <w:szCs w:val="28"/>
          <w:u w:val="single"/>
        </w:rPr>
      </w:pPr>
      <w:r w:rsidRPr="00F35585">
        <w:rPr>
          <w:rFonts w:ascii="Times New Roman" w:hAnsi="Times New Roman" w:cs="Times New Roman"/>
          <w:sz w:val="28"/>
          <w:szCs w:val="28"/>
          <w:u w:val="single"/>
        </w:rPr>
        <w:lastRenderedPageBreak/>
        <w:t>Примеры рассмотренных дел</w:t>
      </w:r>
    </w:p>
    <w:p w:rsidR="00F35585" w:rsidRDefault="00F35585" w:rsidP="003F589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Дело № 003/05/5-132/2020</w:t>
      </w:r>
    </w:p>
    <w:p w:rsidR="00F35585" w:rsidRDefault="00F35585"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Решением комиссии Бурятского УФАС России от 14 апреля 2020 года реклама, размещаемая 06.02.2020 на сайтах </w:t>
      </w:r>
      <w:r w:rsidRPr="00F35585">
        <w:rPr>
          <w:rStyle w:val="a8"/>
          <w:rFonts w:ascii="Times New Roman" w:hAnsi="Times New Roman"/>
          <w:color w:val="auto"/>
          <w:sz w:val="28"/>
          <w:szCs w:val="28"/>
          <w:u w:val="none"/>
        </w:rPr>
        <w:t>http://youprav.ru/</w:t>
      </w:r>
      <w:r w:rsidRPr="00F35585">
        <w:rPr>
          <w:rFonts w:ascii="Times New Roman" w:hAnsi="Times New Roman"/>
          <w:sz w:val="28"/>
          <w:szCs w:val="28"/>
        </w:rPr>
        <w:t xml:space="preserve">, </w:t>
      </w:r>
      <w:r w:rsidRPr="00F35585">
        <w:rPr>
          <w:rStyle w:val="a8"/>
          <w:rFonts w:ascii="Times New Roman" w:hAnsi="Times New Roman"/>
          <w:color w:val="auto"/>
          <w:sz w:val="28"/>
          <w:szCs w:val="28"/>
          <w:u w:val="none"/>
        </w:rPr>
        <w:t>http://xn--80aergcykj.xn--p1ai/</w:t>
      </w:r>
      <w:r w:rsidRPr="00F35585">
        <w:rPr>
          <w:rFonts w:ascii="Times New Roman" w:hAnsi="Times New Roman"/>
          <w:sz w:val="28"/>
          <w:szCs w:val="28"/>
        </w:rPr>
        <w:t xml:space="preserve"> и  </w:t>
      </w:r>
      <w:r w:rsidRPr="00F35585">
        <w:rPr>
          <w:rFonts w:ascii="Times New Roman" w:hAnsi="Times New Roman" w:cs="Times New Roman"/>
          <w:sz w:val="28"/>
          <w:szCs w:val="28"/>
        </w:rPr>
        <w:t xml:space="preserve"> </w:t>
      </w:r>
      <w:r w:rsidRPr="00F35585">
        <w:rPr>
          <w:rStyle w:val="a8"/>
          <w:rFonts w:ascii="Times New Roman" w:hAnsi="Times New Roman"/>
          <w:color w:val="auto"/>
          <w:sz w:val="28"/>
          <w:szCs w:val="28"/>
          <w:u w:val="none"/>
        </w:rPr>
        <w:t xml:space="preserve">http://sudebno.ru/  со следующими выражениями: </w:t>
      </w:r>
      <w:r w:rsidRPr="00E734C0">
        <w:rPr>
          <w:rFonts w:ascii="Times New Roman" w:hAnsi="Times New Roman" w:cs="Times New Roman"/>
          <w:sz w:val="28"/>
          <w:szCs w:val="28"/>
        </w:rPr>
        <w:t>«С нами Вы осуществите лучшую юридическую защиту!»</w:t>
      </w:r>
      <w:r>
        <w:rPr>
          <w:rFonts w:ascii="Times New Roman" w:hAnsi="Times New Roman" w:cs="Times New Roman"/>
          <w:sz w:val="28"/>
          <w:szCs w:val="28"/>
        </w:rPr>
        <w:t xml:space="preserve">, </w:t>
      </w:r>
      <w:r w:rsidRPr="00AF0D1F">
        <w:rPr>
          <w:rFonts w:ascii="Times New Roman" w:hAnsi="Times New Roman" w:cs="Times New Roman"/>
          <w:sz w:val="28"/>
          <w:szCs w:val="28"/>
        </w:rPr>
        <w:t xml:space="preserve"> </w:t>
      </w:r>
      <w:r w:rsidRPr="00833C9A">
        <w:rPr>
          <w:rFonts w:ascii="Times New Roman" w:hAnsi="Times New Roman" w:cs="Times New Roman"/>
          <w:sz w:val="28"/>
          <w:szCs w:val="28"/>
        </w:rPr>
        <w:t>«В своей деятельности мы применяем практику Федерального арбитражного суда Российской Федерации, Верховного суда РФ поэтому мы можем гарантировать 100 % результат в Вашу пользу!»</w:t>
      </w:r>
      <w:r>
        <w:rPr>
          <w:rFonts w:ascii="Times New Roman" w:hAnsi="Times New Roman" w:cs="Times New Roman"/>
          <w:sz w:val="28"/>
          <w:szCs w:val="28"/>
        </w:rPr>
        <w:t xml:space="preserve">, признана ненадлежащей, нарушающей требования </w:t>
      </w:r>
      <w:r w:rsidRPr="00F35585">
        <w:rPr>
          <w:rFonts w:ascii="Times New Roman" w:hAnsi="Times New Roman" w:cs="Times New Roman"/>
          <w:sz w:val="28"/>
          <w:szCs w:val="28"/>
        </w:rPr>
        <w:t>пунктов 1, 6 части 3 статьи 5</w:t>
      </w:r>
      <w:r w:rsidRPr="000852C3">
        <w:rPr>
          <w:rFonts w:ascii="Times New Roman" w:hAnsi="Times New Roman" w:cs="Times New Roman"/>
          <w:sz w:val="28"/>
          <w:szCs w:val="28"/>
        </w:rPr>
        <w:t xml:space="preserve"> </w:t>
      </w:r>
      <w:r w:rsidRPr="007915C0">
        <w:rPr>
          <w:rFonts w:ascii="Times New Roman" w:hAnsi="Times New Roman" w:cs="Times New Roman"/>
          <w:sz w:val="28"/>
          <w:szCs w:val="28"/>
        </w:rPr>
        <w:t>Закона о рекламе</w:t>
      </w:r>
      <w:r>
        <w:rPr>
          <w:rFonts w:ascii="Times New Roman" w:hAnsi="Times New Roman" w:cs="Times New Roman"/>
          <w:sz w:val="28"/>
          <w:szCs w:val="28"/>
        </w:rPr>
        <w:t>.</w:t>
      </w:r>
    </w:p>
    <w:p w:rsidR="00F35585" w:rsidRDefault="00F35585"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5D4C">
        <w:rPr>
          <w:rFonts w:ascii="Times New Roman" w:hAnsi="Times New Roman" w:cs="Times New Roman"/>
          <w:sz w:val="28"/>
          <w:szCs w:val="28"/>
        </w:rPr>
        <w:t xml:space="preserve">Согласно </w:t>
      </w:r>
      <w:r w:rsidRPr="00F35585">
        <w:rPr>
          <w:rFonts w:ascii="Times New Roman" w:hAnsi="Times New Roman" w:cs="Times New Roman"/>
          <w:sz w:val="28"/>
          <w:szCs w:val="28"/>
        </w:rPr>
        <w:t>пункту 1 части 3 статьи 5</w:t>
      </w:r>
      <w:r w:rsidRPr="00395D4C">
        <w:rPr>
          <w:rFonts w:ascii="Times New Roman" w:hAnsi="Times New Roman" w:cs="Times New Roman"/>
          <w:sz w:val="28"/>
          <w:szCs w:val="28"/>
        </w:rPr>
        <w:t xml:space="preserve"> Закона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35585" w:rsidRPr="00395D4C" w:rsidRDefault="00F35585"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5D4C">
        <w:rPr>
          <w:rFonts w:ascii="Times New Roman" w:hAnsi="Times New Roman" w:cs="Times New Roman"/>
          <w:sz w:val="28"/>
          <w:szCs w:val="28"/>
        </w:rPr>
        <w:t xml:space="preserve">Согласно </w:t>
      </w:r>
      <w:r w:rsidRPr="00F35585">
        <w:rPr>
          <w:rFonts w:ascii="Times New Roman" w:hAnsi="Times New Roman" w:cs="Times New Roman"/>
          <w:sz w:val="28"/>
          <w:szCs w:val="28"/>
        </w:rPr>
        <w:t>пункту 29</w:t>
      </w:r>
      <w:r w:rsidRPr="00395D4C">
        <w:rPr>
          <w:rFonts w:ascii="Times New Roman" w:hAnsi="Times New Roman" w:cs="Times New Roman"/>
          <w:sz w:val="28"/>
          <w:szCs w:val="28"/>
        </w:rPr>
        <w:t xml:space="preserve"> Постановления Пленума ВАС РФ от 08.10.2012 № 58 «О некоторых вопросах практики применения арбитражными судами Федерального закона «О рекламе»</w:t>
      </w:r>
      <w:r>
        <w:rPr>
          <w:rFonts w:ascii="Times New Roman" w:hAnsi="Times New Roman" w:cs="Times New Roman"/>
          <w:sz w:val="28"/>
          <w:szCs w:val="28"/>
        </w:rPr>
        <w:t xml:space="preserve"> п</w:t>
      </w:r>
      <w:r w:rsidRPr="00395D4C">
        <w:rPr>
          <w:rFonts w:ascii="Times New Roman" w:hAnsi="Times New Roman" w:cs="Times New Roman"/>
          <w:sz w:val="28"/>
          <w:szCs w:val="28"/>
        </w:rPr>
        <w:t>ри рассмотрении дел о признании рекламы недостоверной судам необходимо исходить из следующего.</w:t>
      </w:r>
    </w:p>
    <w:p w:rsidR="00F35585" w:rsidRPr="00395D4C" w:rsidRDefault="00F35585"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5D4C">
        <w:rPr>
          <w:rFonts w:ascii="Times New Roman" w:hAnsi="Times New Roman" w:cs="Times New Roman"/>
          <w:sz w:val="28"/>
          <w:szCs w:val="28"/>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F35585" w:rsidRPr="00395D4C" w:rsidRDefault="00F35585"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5D4C">
        <w:rPr>
          <w:rFonts w:ascii="Times New Roman" w:hAnsi="Times New Roman" w:cs="Times New Roman"/>
          <w:sz w:val="28"/>
          <w:szCs w:val="28"/>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F35585" w:rsidRDefault="00F35585"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5D4C">
        <w:rPr>
          <w:rFonts w:ascii="Times New Roman" w:hAnsi="Times New Roman" w:cs="Times New Roman"/>
          <w:sz w:val="28"/>
          <w:szCs w:val="28"/>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F35585" w:rsidRPr="007C4E9B" w:rsidRDefault="00F35585"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В нарушение указанных требований в </w:t>
      </w:r>
      <w:r w:rsidR="005D08CF">
        <w:rPr>
          <w:rFonts w:ascii="Times New Roman" w:hAnsi="Times New Roman" w:cs="Times New Roman"/>
          <w:sz w:val="28"/>
          <w:szCs w:val="28"/>
        </w:rPr>
        <w:t>рассмотренной рекламе юриста,</w:t>
      </w:r>
      <w:r>
        <w:rPr>
          <w:rFonts w:ascii="Times New Roman" w:hAnsi="Times New Roman" w:cs="Times New Roman"/>
          <w:sz w:val="28"/>
          <w:szCs w:val="28"/>
        </w:rPr>
        <w:t xml:space="preserve"> использующе</w:t>
      </w:r>
      <w:r w:rsidR="005D08CF">
        <w:rPr>
          <w:rFonts w:ascii="Times New Roman" w:hAnsi="Times New Roman" w:cs="Times New Roman"/>
          <w:sz w:val="28"/>
          <w:szCs w:val="28"/>
        </w:rPr>
        <w:t>й</w:t>
      </w:r>
      <w:r>
        <w:rPr>
          <w:rFonts w:ascii="Times New Roman" w:hAnsi="Times New Roman" w:cs="Times New Roman"/>
          <w:sz w:val="28"/>
          <w:szCs w:val="28"/>
        </w:rPr>
        <w:t xml:space="preserve"> выражение </w:t>
      </w:r>
      <w:r>
        <w:rPr>
          <w:rFonts w:ascii="Times New Roman" w:hAnsi="Times New Roman"/>
          <w:sz w:val="28"/>
          <w:szCs w:val="28"/>
        </w:rPr>
        <w:t>«С нами Вы осуществите ЛУЧШУЮ юридическую защиту!»</w:t>
      </w:r>
      <w:r w:rsidR="005D08CF">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bCs/>
          <w:sz w:val="28"/>
          <w:szCs w:val="28"/>
        </w:rPr>
        <w:t xml:space="preserve">отсутствуют конкретные критерии, по которым осуществляется сравнение и объективное подтверждение, что </w:t>
      </w:r>
      <w:r w:rsidR="005D08CF">
        <w:rPr>
          <w:rFonts w:ascii="Times New Roman" w:hAnsi="Times New Roman" w:cs="Times New Roman"/>
          <w:bCs/>
          <w:sz w:val="28"/>
          <w:szCs w:val="28"/>
        </w:rPr>
        <w:t xml:space="preserve">данный </w:t>
      </w:r>
      <w:r>
        <w:rPr>
          <w:rFonts w:ascii="Times New Roman" w:hAnsi="Times New Roman" w:cs="Times New Roman"/>
          <w:bCs/>
          <w:sz w:val="28"/>
          <w:szCs w:val="28"/>
        </w:rPr>
        <w:t>юрист предоставит лучшую юридическую защиту по сравнению с другими лицами, оказывающими юридические услуги.</w:t>
      </w:r>
    </w:p>
    <w:p w:rsidR="00B64120" w:rsidRDefault="00F35585" w:rsidP="00B6412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Размещенная информация </w:t>
      </w:r>
      <w:r w:rsidR="005D08CF">
        <w:rPr>
          <w:rFonts w:ascii="Times New Roman" w:hAnsi="Times New Roman" w:cs="Times New Roman"/>
          <w:sz w:val="28"/>
          <w:szCs w:val="28"/>
        </w:rPr>
        <w:t xml:space="preserve">о </w:t>
      </w:r>
      <w:r>
        <w:rPr>
          <w:rFonts w:ascii="Times New Roman" w:hAnsi="Times New Roman" w:cs="Times New Roman"/>
          <w:sz w:val="28"/>
          <w:szCs w:val="28"/>
        </w:rPr>
        <w:t>лучш</w:t>
      </w:r>
      <w:r w:rsidR="005D08CF">
        <w:rPr>
          <w:rFonts w:ascii="Times New Roman" w:hAnsi="Times New Roman" w:cs="Times New Roman"/>
          <w:sz w:val="28"/>
          <w:szCs w:val="28"/>
        </w:rPr>
        <w:t>ей</w:t>
      </w:r>
      <w:r>
        <w:rPr>
          <w:rFonts w:ascii="Times New Roman" w:hAnsi="Times New Roman" w:cs="Times New Roman"/>
          <w:sz w:val="28"/>
          <w:szCs w:val="28"/>
        </w:rPr>
        <w:t xml:space="preserve"> юридическ</w:t>
      </w:r>
      <w:r w:rsidR="005D08CF">
        <w:rPr>
          <w:rFonts w:ascii="Times New Roman" w:hAnsi="Times New Roman" w:cs="Times New Roman"/>
          <w:sz w:val="28"/>
          <w:szCs w:val="28"/>
        </w:rPr>
        <w:t>ой защите</w:t>
      </w:r>
      <w:r>
        <w:rPr>
          <w:rFonts w:ascii="Times New Roman" w:hAnsi="Times New Roman" w:cs="Times New Roman"/>
          <w:sz w:val="28"/>
          <w:szCs w:val="28"/>
        </w:rPr>
        <w:t xml:space="preserve"> основана на собственной субъективной оценке и может привести к общему, вводящему в заблуждение негативному впечатлению в отношени</w:t>
      </w:r>
      <w:r w:rsidR="005D08CF">
        <w:rPr>
          <w:rFonts w:ascii="Times New Roman" w:hAnsi="Times New Roman" w:cs="Times New Roman"/>
          <w:sz w:val="28"/>
          <w:szCs w:val="28"/>
        </w:rPr>
        <w:t>и</w:t>
      </w:r>
      <w:r>
        <w:rPr>
          <w:rFonts w:ascii="Times New Roman" w:hAnsi="Times New Roman" w:cs="Times New Roman"/>
          <w:sz w:val="28"/>
          <w:szCs w:val="28"/>
        </w:rPr>
        <w:t xml:space="preserve"> </w:t>
      </w:r>
      <w:r w:rsidR="005D08CF">
        <w:rPr>
          <w:rFonts w:ascii="Times New Roman" w:hAnsi="Times New Roman" w:cs="Times New Roman"/>
          <w:sz w:val="28"/>
          <w:szCs w:val="28"/>
        </w:rPr>
        <w:t xml:space="preserve"> юридических </w:t>
      </w:r>
      <w:r>
        <w:rPr>
          <w:rFonts w:ascii="Times New Roman" w:hAnsi="Times New Roman" w:cs="Times New Roman"/>
          <w:sz w:val="28"/>
          <w:szCs w:val="28"/>
        </w:rPr>
        <w:t>услуг других лиц</w:t>
      </w:r>
      <w:r w:rsidR="00B64120">
        <w:rPr>
          <w:rFonts w:ascii="Times New Roman" w:hAnsi="Times New Roman" w:cs="Times New Roman"/>
          <w:sz w:val="28"/>
          <w:szCs w:val="28"/>
        </w:rPr>
        <w:t xml:space="preserve">. </w:t>
      </w:r>
      <w:r w:rsidR="00B64120">
        <w:rPr>
          <w:rFonts w:ascii="Times New Roman" w:hAnsi="Times New Roman"/>
          <w:sz w:val="28"/>
          <w:szCs w:val="28"/>
        </w:rPr>
        <w:t>При этом подтверждения оказания лучшей юридической защиты по сравнению с другими лицами в данной рекламе не приводится.</w:t>
      </w:r>
    </w:p>
    <w:p w:rsidR="00B64120" w:rsidRDefault="00B64120" w:rsidP="00B6412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lastRenderedPageBreak/>
        <w:t>Кроме того, в</w:t>
      </w:r>
      <w:r w:rsidRPr="00833C9A">
        <w:rPr>
          <w:rFonts w:ascii="Times New Roman" w:hAnsi="Times New Roman" w:cs="Times New Roman"/>
          <w:sz w:val="28"/>
          <w:szCs w:val="28"/>
        </w:rPr>
        <w:t xml:space="preserve"> соответствии с </w:t>
      </w:r>
      <w:r w:rsidRPr="00B64120">
        <w:rPr>
          <w:rFonts w:ascii="Times New Roman" w:hAnsi="Times New Roman" w:cs="Times New Roman"/>
          <w:sz w:val="28"/>
          <w:szCs w:val="28"/>
        </w:rPr>
        <w:t>пунктом 6 части 3 статьи 5</w:t>
      </w:r>
      <w:r w:rsidRPr="00833C9A">
        <w:rPr>
          <w:rFonts w:ascii="Times New Roman" w:hAnsi="Times New Roman" w:cs="Times New Roman"/>
          <w:sz w:val="28"/>
          <w:szCs w:val="28"/>
        </w:rPr>
        <w:t xml:space="preserve"> Закона о рекламе, недостоверной признается реклама, которая содержит не соответствующие действительности сведения о гарантийных обязательствах изготовителя или продавца товара.</w:t>
      </w:r>
    </w:p>
    <w:p w:rsidR="00B64120" w:rsidRDefault="00B64120" w:rsidP="00B64120">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нарушение данной правовой </w:t>
      </w:r>
      <w:hyperlink r:id="rId8" w:history="1">
        <w:r w:rsidRPr="00B64120">
          <w:rPr>
            <w:rFonts w:ascii="Times New Roman" w:hAnsi="Times New Roman" w:cs="Times New Roman"/>
            <w:bCs/>
            <w:sz w:val="28"/>
            <w:szCs w:val="28"/>
          </w:rPr>
          <w:t>нормы</w:t>
        </w:r>
      </w:hyperlink>
      <w:r>
        <w:rPr>
          <w:rFonts w:ascii="Times New Roman" w:hAnsi="Times New Roman" w:cs="Times New Roman"/>
          <w:bCs/>
          <w:sz w:val="28"/>
          <w:szCs w:val="28"/>
        </w:rPr>
        <w:t xml:space="preserve"> в рассмотренной рекламе содержится информация, которая может ввести потребителей в заблуждение по поводу того, что данный </w:t>
      </w:r>
      <w:r w:rsidRPr="00833C9A">
        <w:rPr>
          <w:rFonts w:ascii="Times New Roman" w:hAnsi="Times New Roman" w:cs="Times New Roman"/>
          <w:sz w:val="28"/>
          <w:szCs w:val="28"/>
        </w:rPr>
        <w:t>юрист гарантирует 100% успешность оказания юридической услуги в пользу заказчика.</w:t>
      </w:r>
      <w:r>
        <w:rPr>
          <w:rFonts w:ascii="Times New Roman" w:hAnsi="Times New Roman" w:cs="Times New Roman"/>
          <w:sz w:val="28"/>
          <w:szCs w:val="28"/>
        </w:rPr>
        <w:t xml:space="preserve"> </w:t>
      </w:r>
    </w:p>
    <w:p w:rsidR="00B64120" w:rsidRDefault="00B64120" w:rsidP="00B6412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нарушение законодательства о рекламе предусмотрена ответственность в виде административного штрафа в соответствии со статьей 14.3 Кодекса РФ об административных правонарушениях</w:t>
      </w:r>
      <w:r w:rsidR="009F1CD2">
        <w:rPr>
          <w:rFonts w:ascii="Times New Roman" w:hAnsi="Times New Roman" w:cs="Times New Roman"/>
          <w:sz w:val="28"/>
          <w:szCs w:val="28"/>
        </w:rPr>
        <w:t xml:space="preserve"> (далее – КоАП РФ)</w:t>
      </w:r>
      <w:r>
        <w:rPr>
          <w:rFonts w:ascii="Times New Roman" w:hAnsi="Times New Roman" w:cs="Times New Roman"/>
          <w:sz w:val="28"/>
          <w:szCs w:val="28"/>
        </w:rPr>
        <w:t>. Размеры штрафа дифференцируются в зависимости от нарушения.</w:t>
      </w:r>
    </w:p>
    <w:p w:rsidR="00F35585" w:rsidRPr="00395D4C" w:rsidRDefault="009F1CD2" w:rsidP="00F3558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с</w:t>
      </w:r>
      <w:r w:rsidRPr="009F1CD2">
        <w:rPr>
          <w:rFonts w:ascii="Times New Roman" w:hAnsi="Times New Roman" w:cs="Times New Roman"/>
          <w:sz w:val="28"/>
          <w:szCs w:val="28"/>
        </w:rPr>
        <w:t>огласно части 1 статьи 4.1.1</w:t>
      </w:r>
      <w:r>
        <w:rPr>
          <w:rFonts w:ascii="Times New Roman" w:hAnsi="Times New Roman" w:cs="Times New Roman"/>
          <w:sz w:val="28"/>
          <w:szCs w:val="28"/>
        </w:rPr>
        <w:t>, части 2 статьи 3.4</w:t>
      </w:r>
      <w:r w:rsidRPr="009F1CD2">
        <w:rPr>
          <w:rFonts w:ascii="Times New Roman" w:hAnsi="Times New Roman" w:cs="Times New Roman"/>
          <w:sz w:val="28"/>
          <w:szCs w:val="28"/>
        </w:rPr>
        <w:t xml:space="preserve"> КоАП</w:t>
      </w:r>
      <w:r>
        <w:rPr>
          <w:rFonts w:ascii="Times New Roman" w:hAnsi="Times New Roman" w:cs="Times New Roman"/>
          <w:sz w:val="28"/>
          <w:szCs w:val="28"/>
        </w:rPr>
        <w:t xml:space="preserve"> РФ административный штраф подлежит замене на предупреждение, если</w:t>
      </w:r>
      <w:r w:rsidRPr="009F1CD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административное правонарушение было совершено впервые, </w:t>
      </w:r>
      <w:r w:rsidRPr="009F1CD2">
        <w:rPr>
          <w:rFonts w:ascii="Times New Roman" w:hAnsi="Times New Roman" w:cs="Times New Roman"/>
          <w:sz w:val="28"/>
          <w:szCs w:val="28"/>
        </w:rPr>
        <w:t>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r>
        <w:rPr>
          <w:rFonts w:ascii="Times New Roman" w:hAnsi="Times New Roman" w:cs="Times New Roman"/>
          <w:sz w:val="28"/>
          <w:szCs w:val="28"/>
        </w:rPr>
        <w:t>.</w:t>
      </w:r>
      <w:r w:rsidRPr="009F1CD2">
        <w:rPr>
          <w:rFonts w:ascii="Times New Roman" w:hAnsi="Times New Roman" w:cs="Times New Roman"/>
          <w:sz w:val="28"/>
          <w:szCs w:val="28"/>
        </w:rPr>
        <w:t xml:space="preserve"> </w:t>
      </w:r>
      <w:r>
        <w:rPr>
          <w:rFonts w:ascii="Times New Roman" w:hAnsi="Times New Roman" w:cs="Times New Roman"/>
          <w:sz w:val="28"/>
          <w:szCs w:val="28"/>
        </w:rPr>
        <w:t xml:space="preserve">Данная мера распространяется на </w:t>
      </w:r>
      <w:r w:rsidRPr="009F1CD2">
        <w:rPr>
          <w:rFonts w:ascii="Times New Roman" w:hAnsi="Times New Roman" w:cs="Times New Roman"/>
          <w:sz w:val="28"/>
          <w:szCs w:val="28"/>
        </w:rPr>
        <w:t>субъект</w:t>
      </w:r>
      <w:r w:rsidR="00821D8D">
        <w:rPr>
          <w:rFonts w:ascii="Times New Roman" w:hAnsi="Times New Roman" w:cs="Times New Roman"/>
          <w:sz w:val="28"/>
          <w:szCs w:val="28"/>
        </w:rPr>
        <w:t>ов</w:t>
      </w:r>
      <w:r w:rsidRPr="009F1CD2">
        <w:rPr>
          <w:rFonts w:ascii="Times New Roman" w:hAnsi="Times New Roman" w:cs="Times New Roman"/>
          <w:sz w:val="28"/>
          <w:szCs w:val="28"/>
        </w:rPr>
        <w:t xml:space="preserve"> малого и среднего предпринимательства.</w:t>
      </w:r>
      <w:bookmarkStart w:id="0" w:name="_GoBack"/>
      <w:bookmarkEnd w:id="0"/>
    </w:p>
    <w:p w:rsidR="00F35585" w:rsidRDefault="00F35585" w:rsidP="00F35585">
      <w:pPr>
        <w:autoSpaceDE w:val="0"/>
        <w:autoSpaceDN w:val="0"/>
        <w:adjustRightInd w:val="0"/>
        <w:ind w:firstLine="709"/>
        <w:jc w:val="both"/>
        <w:rPr>
          <w:rFonts w:ascii="Times New Roman" w:hAnsi="Times New Roman" w:cs="Times New Roman"/>
          <w:sz w:val="28"/>
          <w:szCs w:val="28"/>
        </w:rPr>
      </w:pPr>
    </w:p>
    <w:p w:rsidR="00F35585" w:rsidRDefault="00F35585" w:rsidP="003F58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1DDD">
        <w:rPr>
          <w:rFonts w:ascii="Times New Roman" w:hAnsi="Times New Roman" w:cs="Times New Roman"/>
          <w:sz w:val="28"/>
          <w:szCs w:val="28"/>
        </w:rPr>
        <w:t xml:space="preserve">  </w:t>
      </w:r>
    </w:p>
    <w:p w:rsidR="00502C3C" w:rsidRPr="00861A95" w:rsidRDefault="00502C3C" w:rsidP="003F58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61A95" w:rsidRPr="00861A95" w:rsidRDefault="00861A95" w:rsidP="00861A9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861A95" w:rsidRPr="00861A95" w:rsidRDefault="00861A95" w:rsidP="00861A9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861A95" w:rsidRPr="00861A95" w:rsidRDefault="00861A95" w:rsidP="00861A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A95">
        <w:rPr>
          <w:rFonts w:ascii="Times New Roman" w:hAnsi="Times New Roman" w:cs="Times New Roman"/>
          <w:sz w:val="28"/>
          <w:szCs w:val="28"/>
        </w:rPr>
        <w:t xml:space="preserve"> </w:t>
      </w:r>
    </w:p>
    <w:p w:rsidR="00861A95" w:rsidRPr="00861A95" w:rsidRDefault="00861A95" w:rsidP="00861A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A95">
        <w:rPr>
          <w:rFonts w:ascii="Times New Roman" w:hAnsi="Times New Roman" w:cs="Times New Roman"/>
          <w:sz w:val="28"/>
          <w:szCs w:val="28"/>
        </w:rPr>
        <w:t xml:space="preserve"> </w:t>
      </w:r>
    </w:p>
    <w:p w:rsidR="00EE6425" w:rsidRDefault="00861A95" w:rsidP="008302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E6425" w:rsidRDefault="00EE6425" w:rsidP="00EE642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E6425" w:rsidRDefault="00EE6425" w:rsidP="008302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E6425" w:rsidRDefault="00EE6425" w:rsidP="008302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E6425" w:rsidRPr="008302C0" w:rsidRDefault="00EE6425" w:rsidP="008302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302C0" w:rsidRPr="008302C0" w:rsidRDefault="008302C0" w:rsidP="0021615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03AFD" w:rsidRPr="008302C0" w:rsidRDefault="00E03AFD" w:rsidP="006972D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A2BFB" w:rsidRDefault="00DA2BFB" w:rsidP="006972D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90D90" w:rsidRDefault="00D90D90" w:rsidP="001A0E85">
      <w:pPr>
        <w:spacing w:after="0" w:line="240" w:lineRule="auto"/>
        <w:ind w:firstLine="709"/>
        <w:contextualSpacing/>
        <w:jc w:val="both"/>
        <w:rPr>
          <w:rFonts w:ascii="Times New Roman" w:hAnsi="Times New Roman" w:cs="Times New Roman"/>
          <w:sz w:val="28"/>
          <w:szCs w:val="28"/>
        </w:rPr>
      </w:pPr>
    </w:p>
    <w:p w:rsidR="00D90D90" w:rsidRDefault="00D90D90" w:rsidP="001A0E85">
      <w:pPr>
        <w:spacing w:after="0" w:line="240" w:lineRule="auto"/>
        <w:ind w:firstLine="709"/>
        <w:contextualSpacing/>
        <w:jc w:val="both"/>
        <w:rPr>
          <w:rFonts w:ascii="Times New Roman" w:hAnsi="Times New Roman" w:cs="Times New Roman"/>
          <w:sz w:val="28"/>
          <w:szCs w:val="28"/>
        </w:rPr>
      </w:pPr>
    </w:p>
    <w:p w:rsidR="00873B36" w:rsidRPr="00C65A7F" w:rsidRDefault="00873B36" w:rsidP="00873B36">
      <w:pPr>
        <w:pStyle w:val="a3"/>
        <w:shd w:val="clear" w:color="auto" w:fill="FFFFFF"/>
        <w:spacing w:before="0" w:beforeAutospacing="0" w:after="40"/>
        <w:ind w:firstLine="709"/>
        <w:jc w:val="both"/>
        <w:textAlignment w:val="baseline"/>
        <w:rPr>
          <w:sz w:val="28"/>
          <w:szCs w:val="28"/>
        </w:rPr>
      </w:pPr>
    </w:p>
    <w:p w:rsidR="00821D8D" w:rsidRPr="00821D8D" w:rsidRDefault="00821D8D" w:rsidP="00821D8D">
      <w:pPr>
        <w:tabs>
          <w:tab w:val="left" w:pos="426"/>
          <w:tab w:val="left" w:pos="993"/>
        </w:tabs>
        <w:autoSpaceDE w:val="0"/>
        <w:autoSpaceDN w:val="0"/>
        <w:adjustRightInd w:val="0"/>
        <w:spacing w:before="58" w:after="0" w:line="240" w:lineRule="auto"/>
        <w:jc w:val="both"/>
        <w:rPr>
          <w:rFonts w:ascii="Times New Roman" w:hAnsi="Times New Roman" w:cs="Times New Roman"/>
          <w:b/>
          <w:bCs/>
          <w:sz w:val="28"/>
          <w:szCs w:val="28"/>
        </w:rPr>
      </w:pPr>
      <w:bookmarkStart w:id="1" w:name="Par0"/>
      <w:bookmarkEnd w:id="1"/>
    </w:p>
    <w:p w:rsidR="00A7619A" w:rsidRPr="00040158" w:rsidRDefault="00A7619A" w:rsidP="00297541">
      <w:pPr>
        <w:spacing w:after="0" w:line="240" w:lineRule="auto"/>
        <w:ind w:firstLine="709"/>
        <w:contextualSpacing/>
        <w:jc w:val="both"/>
        <w:rPr>
          <w:rFonts w:ascii="Times New Roman" w:hAnsi="Times New Roman" w:cs="Times New Roman"/>
          <w:sz w:val="28"/>
          <w:szCs w:val="28"/>
        </w:rPr>
      </w:pPr>
    </w:p>
    <w:sectPr w:rsidR="00A7619A" w:rsidRPr="00040158" w:rsidSect="007A0D3A">
      <w:footerReference w:type="default" r:id="rId9"/>
      <w:pgSz w:w="11906" w:h="16838"/>
      <w:pgMar w:top="1134" w:right="707"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DF" w:rsidRDefault="00C953DF" w:rsidP="000B72A0">
      <w:pPr>
        <w:spacing w:after="0" w:line="240" w:lineRule="auto"/>
      </w:pPr>
      <w:r>
        <w:separator/>
      </w:r>
    </w:p>
  </w:endnote>
  <w:endnote w:type="continuationSeparator" w:id="0">
    <w:p w:rsidR="00C953DF" w:rsidRDefault="00C953DF"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12374"/>
      <w:docPartObj>
        <w:docPartGallery w:val="Page Numbers (Bottom of Page)"/>
        <w:docPartUnique/>
      </w:docPartObj>
    </w:sdtPr>
    <w:sdtEndPr/>
    <w:sdtContent>
      <w:p w:rsidR="00D30995" w:rsidRDefault="00D30995">
        <w:pPr>
          <w:pStyle w:val="a6"/>
          <w:jc w:val="center"/>
        </w:pPr>
        <w:r>
          <w:fldChar w:fldCharType="begin"/>
        </w:r>
        <w:r>
          <w:instrText>PAGE   \* MERGEFORMAT</w:instrText>
        </w:r>
        <w:r>
          <w:fldChar w:fldCharType="separate"/>
        </w:r>
        <w:r w:rsidR="00F45EAD">
          <w:rPr>
            <w:noProof/>
          </w:rPr>
          <w:t>12</w:t>
        </w:r>
        <w:r>
          <w:rPr>
            <w:noProof/>
          </w:rPr>
          <w:fldChar w:fldCharType="end"/>
        </w:r>
      </w:p>
    </w:sdtContent>
  </w:sdt>
  <w:p w:rsidR="00D30995" w:rsidRDefault="00D309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DF" w:rsidRDefault="00C953DF" w:rsidP="000B72A0">
      <w:pPr>
        <w:spacing w:after="0" w:line="240" w:lineRule="auto"/>
      </w:pPr>
      <w:r>
        <w:separator/>
      </w:r>
    </w:p>
  </w:footnote>
  <w:footnote w:type="continuationSeparator" w:id="0">
    <w:p w:rsidR="00C953DF" w:rsidRDefault="00C953DF"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93656"/>
    <w:multiLevelType w:val="hybridMultilevel"/>
    <w:tmpl w:val="742E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86F62"/>
    <w:multiLevelType w:val="multilevel"/>
    <w:tmpl w:val="B73AABF4"/>
    <w:lvl w:ilvl="0">
      <w:start w:val="1"/>
      <w:numFmt w:val="decimal"/>
      <w:lvlText w:val="%1."/>
      <w:lvlJc w:val="left"/>
      <w:pPr>
        <w:ind w:left="1920" w:hanging="360"/>
      </w:pPr>
      <w:rPr>
        <w:rFonts w:hint="default"/>
        <w:b/>
      </w:rPr>
    </w:lvl>
    <w:lvl w:ilvl="1">
      <w:start w:val="1"/>
      <w:numFmt w:val="decimal"/>
      <w:isLgl/>
      <w:lvlText w:val="%1.%2"/>
      <w:lvlJc w:val="left"/>
      <w:pPr>
        <w:ind w:left="289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F0F2956"/>
    <w:multiLevelType w:val="hybridMultilevel"/>
    <w:tmpl w:val="16121186"/>
    <w:lvl w:ilvl="0" w:tplc="9DE4B7F6">
      <w:start w:val="1"/>
      <w:numFmt w:val="bullet"/>
      <w:lvlText w:val="•"/>
      <w:lvlJc w:val="left"/>
      <w:pPr>
        <w:tabs>
          <w:tab w:val="num" w:pos="720"/>
        </w:tabs>
        <w:ind w:left="720" w:hanging="360"/>
      </w:pPr>
      <w:rPr>
        <w:rFonts w:ascii="Arial" w:hAnsi="Arial" w:hint="default"/>
      </w:rPr>
    </w:lvl>
    <w:lvl w:ilvl="1" w:tplc="F44A43EC" w:tentative="1">
      <w:start w:val="1"/>
      <w:numFmt w:val="bullet"/>
      <w:lvlText w:val="•"/>
      <w:lvlJc w:val="left"/>
      <w:pPr>
        <w:tabs>
          <w:tab w:val="num" w:pos="1440"/>
        </w:tabs>
        <w:ind w:left="1440" w:hanging="360"/>
      </w:pPr>
      <w:rPr>
        <w:rFonts w:ascii="Arial" w:hAnsi="Arial" w:hint="default"/>
      </w:rPr>
    </w:lvl>
    <w:lvl w:ilvl="2" w:tplc="0F4ADCE2" w:tentative="1">
      <w:start w:val="1"/>
      <w:numFmt w:val="bullet"/>
      <w:lvlText w:val="•"/>
      <w:lvlJc w:val="left"/>
      <w:pPr>
        <w:tabs>
          <w:tab w:val="num" w:pos="2160"/>
        </w:tabs>
        <w:ind w:left="2160" w:hanging="360"/>
      </w:pPr>
      <w:rPr>
        <w:rFonts w:ascii="Arial" w:hAnsi="Arial" w:hint="default"/>
      </w:rPr>
    </w:lvl>
    <w:lvl w:ilvl="3" w:tplc="840AFB76" w:tentative="1">
      <w:start w:val="1"/>
      <w:numFmt w:val="bullet"/>
      <w:lvlText w:val="•"/>
      <w:lvlJc w:val="left"/>
      <w:pPr>
        <w:tabs>
          <w:tab w:val="num" w:pos="2880"/>
        </w:tabs>
        <w:ind w:left="2880" w:hanging="360"/>
      </w:pPr>
      <w:rPr>
        <w:rFonts w:ascii="Arial" w:hAnsi="Arial" w:hint="default"/>
      </w:rPr>
    </w:lvl>
    <w:lvl w:ilvl="4" w:tplc="8EFE12B8" w:tentative="1">
      <w:start w:val="1"/>
      <w:numFmt w:val="bullet"/>
      <w:lvlText w:val="•"/>
      <w:lvlJc w:val="left"/>
      <w:pPr>
        <w:tabs>
          <w:tab w:val="num" w:pos="3600"/>
        </w:tabs>
        <w:ind w:left="3600" w:hanging="360"/>
      </w:pPr>
      <w:rPr>
        <w:rFonts w:ascii="Arial" w:hAnsi="Arial" w:hint="default"/>
      </w:rPr>
    </w:lvl>
    <w:lvl w:ilvl="5" w:tplc="677A3FEC" w:tentative="1">
      <w:start w:val="1"/>
      <w:numFmt w:val="bullet"/>
      <w:lvlText w:val="•"/>
      <w:lvlJc w:val="left"/>
      <w:pPr>
        <w:tabs>
          <w:tab w:val="num" w:pos="4320"/>
        </w:tabs>
        <w:ind w:left="4320" w:hanging="360"/>
      </w:pPr>
      <w:rPr>
        <w:rFonts w:ascii="Arial" w:hAnsi="Arial" w:hint="default"/>
      </w:rPr>
    </w:lvl>
    <w:lvl w:ilvl="6" w:tplc="93B2BC54" w:tentative="1">
      <w:start w:val="1"/>
      <w:numFmt w:val="bullet"/>
      <w:lvlText w:val="•"/>
      <w:lvlJc w:val="left"/>
      <w:pPr>
        <w:tabs>
          <w:tab w:val="num" w:pos="5040"/>
        </w:tabs>
        <w:ind w:left="5040" w:hanging="360"/>
      </w:pPr>
      <w:rPr>
        <w:rFonts w:ascii="Arial" w:hAnsi="Arial" w:hint="default"/>
      </w:rPr>
    </w:lvl>
    <w:lvl w:ilvl="7" w:tplc="922075E8" w:tentative="1">
      <w:start w:val="1"/>
      <w:numFmt w:val="bullet"/>
      <w:lvlText w:val="•"/>
      <w:lvlJc w:val="left"/>
      <w:pPr>
        <w:tabs>
          <w:tab w:val="num" w:pos="5760"/>
        </w:tabs>
        <w:ind w:left="5760" w:hanging="360"/>
      </w:pPr>
      <w:rPr>
        <w:rFonts w:ascii="Arial" w:hAnsi="Arial" w:hint="default"/>
      </w:rPr>
    </w:lvl>
    <w:lvl w:ilvl="8" w:tplc="C3CE4A66" w:tentative="1">
      <w:start w:val="1"/>
      <w:numFmt w:val="bullet"/>
      <w:lvlText w:val="•"/>
      <w:lvlJc w:val="left"/>
      <w:pPr>
        <w:tabs>
          <w:tab w:val="num" w:pos="6480"/>
        </w:tabs>
        <w:ind w:left="6480" w:hanging="360"/>
      </w:pPr>
      <w:rPr>
        <w:rFonts w:ascii="Arial" w:hAnsi="Arial" w:hint="default"/>
      </w:rPr>
    </w:lvl>
  </w:abstractNum>
  <w:abstractNum w:abstractNumId="8">
    <w:nsid w:val="21642DB2"/>
    <w:multiLevelType w:val="multilevel"/>
    <w:tmpl w:val="7FF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00B82"/>
    <w:multiLevelType w:val="hybridMultilevel"/>
    <w:tmpl w:val="872C08AA"/>
    <w:lvl w:ilvl="0" w:tplc="04C8D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F3C18"/>
    <w:multiLevelType w:val="hybridMultilevel"/>
    <w:tmpl w:val="59AA2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41E20"/>
    <w:multiLevelType w:val="hybridMultilevel"/>
    <w:tmpl w:val="3724B2E4"/>
    <w:lvl w:ilvl="0" w:tplc="8F24C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0F5433"/>
    <w:multiLevelType w:val="hybridMultilevel"/>
    <w:tmpl w:val="D5805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5066E2"/>
    <w:multiLevelType w:val="hybridMultilevel"/>
    <w:tmpl w:val="0CD0E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0217A"/>
    <w:multiLevelType w:val="hybridMultilevel"/>
    <w:tmpl w:val="B0E6FA7E"/>
    <w:lvl w:ilvl="0" w:tplc="63C2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9EC4597"/>
    <w:multiLevelType w:val="hybridMultilevel"/>
    <w:tmpl w:val="57A024A4"/>
    <w:lvl w:ilvl="0" w:tplc="84E255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3407FE"/>
    <w:multiLevelType w:val="hybridMultilevel"/>
    <w:tmpl w:val="A6C451AC"/>
    <w:lvl w:ilvl="0" w:tplc="21BEF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10"/>
  </w:num>
  <w:num w:numId="5">
    <w:abstractNumId w:val="0"/>
  </w:num>
  <w:num w:numId="6">
    <w:abstractNumId w:val="16"/>
  </w:num>
  <w:num w:numId="7">
    <w:abstractNumId w:val="3"/>
  </w:num>
  <w:num w:numId="8">
    <w:abstractNumId w:val="19"/>
  </w:num>
  <w:num w:numId="9">
    <w:abstractNumId w:val="5"/>
  </w:num>
  <w:num w:numId="10">
    <w:abstractNumId w:val="13"/>
  </w:num>
  <w:num w:numId="11">
    <w:abstractNumId w:val="17"/>
  </w:num>
  <w:num w:numId="12">
    <w:abstractNumId w:val="6"/>
  </w:num>
  <w:num w:numId="13">
    <w:abstractNumId w:val="7"/>
  </w:num>
  <w:num w:numId="14">
    <w:abstractNumId w:val="12"/>
  </w:num>
  <w:num w:numId="15">
    <w:abstractNumId w:val="9"/>
  </w:num>
  <w:num w:numId="16">
    <w:abstractNumId w:val="11"/>
  </w:num>
  <w:num w:numId="17">
    <w:abstractNumId w:val="18"/>
  </w:num>
  <w:num w:numId="18">
    <w:abstractNumId w:val="1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02698"/>
    <w:rsid w:val="000026FD"/>
    <w:rsid w:val="000063DE"/>
    <w:rsid w:val="00010DFC"/>
    <w:rsid w:val="000178E4"/>
    <w:rsid w:val="00020897"/>
    <w:rsid w:val="000225E3"/>
    <w:rsid w:val="00023040"/>
    <w:rsid w:val="0002375F"/>
    <w:rsid w:val="00024FE2"/>
    <w:rsid w:val="00030B47"/>
    <w:rsid w:val="00037841"/>
    <w:rsid w:val="00037E21"/>
    <w:rsid w:val="00040158"/>
    <w:rsid w:val="00041FE5"/>
    <w:rsid w:val="00042525"/>
    <w:rsid w:val="00046711"/>
    <w:rsid w:val="0005513D"/>
    <w:rsid w:val="000552D8"/>
    <w:rsid w:val="00055B8A"/>
    <w:rsid w:val="0006068D"/>
    <w:rsid w:val="00062750"/>
    <w:rsid w:val="0006582C"/>
    <w:rsid w:val="00067DEF"/>
    <w:rsid w:val="00072ACC"/>
    <w:rsid w:val="00076BE1"/>
    <w:rsid w:val="00080A76"/>
    <w:rsid w:val="00085640"/>
    <w:rsid w:val="00090B30"/>
    <w:rsid w:val="00094D09"/>
    <w:rsid w:val="00097A91"/>
    <w:rsid w:val="000A02FC"/>
    <w:rsid w:val="000A1BC3"/>
    <w:rsid w:val="000A6EAA"/>
    <w:rsid w:val="000B046C"/>
    <w:rsid w:val="000B0477"/>
    <w:rsid w:val="000B276D"/>
    <w:rsid w:val="000B6CF0"/>
    <w:rsid w:val="000B72A0"/>
    <w:rsid w:val="000B7F5A"/>
    <w:rsid w:val="000C01C0"/>
    <w:rsid w:val="000C7642"/>
    <w:rsid w:val="000D7641"/>
    <w:rsid w:val="000E03A3"/>
    <w:rsid w:val="000E6392"/>
    <w:rsid w:val="000F0596"/>
    <w:rsid w:val="000F1F51"/>
    <w:rsid w:val="000F7270"/>
    <w:rsid w:val="000F7323"/>
    <w:rsid w:val="0010314F"/>
    <w:rsid w:val="001034D4"/>
    <w:rsid w:val="00104030"/>
    <w:rsid w:val="00106A52"/>
    <w:rsid w:val="001071F8"/>
    <w:rsid w:val="00107C61"/>
    <w:rsid w:val="0011180A"/>
    <w:rsid w:val="00114A6B"/>
    <w:rsid w:val="001178FB"/>
    <w:rsid w:val="00117DC3"/>
    <w:rsid w:val="001234A0"/>
    <w:rsid w:val="0012404F"/>
    <w:rsid w:val="00130B61"/>
    <w:rsid w:val="00131BF1"/>
    <w:rsid w:val="0013365B"/>
    <w:rsid w:val="00133E1A"/>
    <w:rsid w:val="0013452A"/>
    <w:rsid w:val="00135818"/>
    <w:rsid w:val="0014436A"/>
    <w:rsid w:val="00147012"/>
    <w:rsid w:val="00151137"/>
    <w:rsid w:val="00152A73"/>
    <w:rsid w:val="00153147"/>
    <w:rsid w:val="0015341E"/>
    <w:rsid w:val="00153F5F"/>
    <w:rsid w:val="001543C5"/>
    <w:rsid w:val="00155D46"/>
    <w:rsid w:val="00157F28"/>
    <w:rsid w:val="00167E14"/>
    <w:rsid w:val="00172046"/>
    <w:rsid w:val="001732A9"/>
    <w:rsid w:val="00173D7E"/>
    <w:rsid w:val="00175AD9"/>
    <w:rsid w:val="00176DDE"/>
    <w:rsid w:val="00190C8F"/>
    <w:rsid w:val="001953ED"/>
    <w:rsid w:val="0019603C"/>
    <w:rsid w:val="001960D5"/>
    <w:rsid w:val="00197205"/>
    <w:rsid w:val="001A01F4"/>
    <w:rsid w:val="001A0E85"/>
    <w:rsid w:val="001A1988"/>
    <w:rsid w:val="001A363C"/>
    <w:rsid w:val="001B1B68"/>
    <w:rsid w:val="001B4E3B"/>
    <w:rsid w:val="001B7827"/>
    <w:rsid w:val="001C1872"/>
    <w:rsid w:val="001C6F2D"/>
    <w:rsid w:val="001D160A"/>
    <w:rsid w:val="001D272D"/>
    <w:rsid w:val="001D2F5F"/>
    <w:rsid w:val="001D5EA3"/>
    <w:rsid w:val="001D7870"/>
    <w:rsid w:val="001E163F"/>
    <w:rsid w:val="001E25A1"/>
    <w:rsid w:val="001E6553"/>
    <w:rsid w:val="001F2159"/>
    <w:rsid w:val="001F39E7"/>
    <w:rsid w:val="001F3E8A"/>
    <w:rsid w:val="001F43E5"/>
    <w:rsid w:val="001F6B7F"/>
    <w:rsid w:val="001F7C80"/>
    <w:rsid w:val="00204B3A"/>
    <w:rsid w:val="002072B9"/>
    <w:rsid w:val="002072F9"/>
    <w:rsid w:val="00207801"/>
    <w:rsid w:val="00207BB9"/>
    <w:rsid w:val="0021119E"/>
    <w:rsid w:val="002119E4"/>
    <w:rsid w:val="0021288F"/>
    <w:rsid w:val="002136BF"/>
    <w:rsid w:val="00216154"/>
    <w:rsid w:val="0021782A"/>
    <w:rsid w:val="002213D6"/>
    <w:rsid w:val="00225586"/>
    <w:rsid w:val="00226181"/>
    <w:rsid w:val="0023068A"/>
    <w:rsid w:val="00234340"/>
    <w:rsid w:val="0023735A"/>
    <w:rsid w:val="002416B1"/>
    <w:rsid w:val="00241CED"/>
    <w:rsid w:val="002425EA"/>
    <w:rsid w:val="00244711"/>
    <w:rsid w:val="00245C1A"/>
    <w:rsid w:val="00245C27"/>
    <w:rsid w:val="002537F8"/>
    <w:rsid w:val="00260791"/>
    <w:rsid w:val="002661B8"/>
    <w:rsid w:val="00280ED9"/>
    <w:rsid w:val="0028604B"/>
    <w:rsid w:val="00286E1C"/>
    <w:rsid w:val="002873E3"/>
    <w:rsid w:val="00292145"/>
    <w:rsid w:val="00295190"/>
    <w:rsid w:val="0029734F"/>
    <w:rsid w:val="00297541"/>
    <w:rsid w:val="002A0D7C"/>
    <w:rsid w:val="002A4905"/>
    <w:rsid w:val="002A7AE6"/>
    <w:rsid w:val="002B08BD"/>
    <w:rsid w:val="002B43BA"/>
    <w:rsid w:val="002C232B"/>
    <w:rsid w:val="002C5DF6"/>
    <w:rsid w:val="002D114D"/>
    <w:rsid w:val="002D20D4"/>
    <w:rsid w:val="002D227F"/>
    <w:rsid w:val="002D2F48"/>
    <w:rsid w:val="002D3C0F"/>
    <w:rsid w:val="002D617E"/>
    <w:rsid w:val="002D7BCB"/>
    <w:rsid w:val="002E197F"/>
    <w:rsid w:val="002E306D"/>
    <w:rsid w:val="002E5293"/>
    <w:rsid w:val="002E5394"/>
    <w:rsid w:val="002E724A"/>
    <w:rsid w:val="002F00E7"/>
    <w:rsid w:val="002F1B9C"/>
    <w:rsid w:val="002F756B"/>
    <w:rsid w:val="003000D8"/>
    <w:rsid w:val="00302C46"/>
    <w:rsid w:val="00304B02"/>
    <w:rsid w:val="00307C07"/>
    <w:rsid w:val="00313DD0"/>
    <w:rsid w:val="00321F9E"/>
    <w:rsid w:val="0032269B"/>
    <w:rsid w:val="003254D4"/>
    <w:rsid w:val="003266F8"/>
    <w:rsid w:val="00327D1E"/>
    <w:rsid w:val="00327F22"/>
    <w:rsid w:val="003303E9"/>
    <w:rsid w:val="0033241F"/>
    <w:rsid w:val="003354E1"/>
    <w:rsid w:val="00335720"/>
    <w:rsid w:val="00340B7B"/>
    <w:rsid w:val="00345E6B"/>
    <w:rsid w:val="003526C5"/>
    <w:rsid w:val="003551B0"/>
    <w:rsid w:val="00361F88"/>
    <w:rsid w:val="00364CC4"/>
    <w:rsid w:val="00370D88"/>
    <w:rsid w:val="003778BF"/>
    <w:rsid w:val="00385115"/>
    <w:rsid w:val="00390182"/>
    <w:rsid w:val="00395669"/>
    <w:rsid w:val="00396E49"/>
    <w:rsid w:val="003A0EE8"/>
    <w:rsid w:val="003A3DC1"/>
    <w:rsid w:val="003A46C2"/>
    <w:rsid w:val="003A4F50"/>
    <w:rsid w:val="003A5D25"/>
    <w:rsid w:val="003A61B6"/>
    <w:rsid w:val="003B1690"/>
    <w:rsid w:val="003B2C2C"/>
    <w:rsid w:val="003B537D"/>
    <w:rsid w:val="003C3ABD"/>
    <w:rsid w:val="003C4151"/>
    <w:rsid w:val="003D0AC6"/>
    <w:rsid w:val="003D672D"/>
    <w:rsid w:val="003E6380"/>
    <w:rsid w:val="003E7908"/>
    <w:rsid w:val="003F1AD3"/>
    <w:rsid w:val="003F5890"/>
    <w:rsid w:val="00401C4A"/>
    <w:rsid w:val="004036BE"/>
    <w:rsid w:val="00406C57"/>
    <w:rsid w:val="00407119"/>
    <w:rsid w:val="00407BEC"/>
    <w:rsid w:val="00411DF6"/>
    <w:rsid w:val="004124B7"/>
    <w:rsid w:val="004133CC"/>
    <w:rsid w:val="004156A5"/>
    <w:rsid w:val="00417B4F"/>
    <w:rsid w:val="00426657"/>
    <w:rsid w:val="0043212A"/>
    <w:rsid w:val="0044270A"/>
    <w:rsid w:val="00446CEE"/>
    <w:rsid w:val="004503E5"/>
    <w:rsid w:val="004536AF"/>
    <w:rsid w:val="004547E9"/>
    <w:rsid w:val="00456F1E"/>
    <w:rsid w:val="0046015A"/>
    <w:rsid w:val="00465507"/>
    <w:rsid w:val="00465676"/>
    <w:rsid w:val="00474FE9"/>
    <w:rsid w:val="004816CC"/>
    <w:rsid w:val="00481E07"/>
    <w:rsid w:val="00484CF6"/>
    <w:rsid w:val="00486049"/>
    <w:rsid w:val="00495BD6"/>
    <w:rsid w:val="00497F81"/>
    <w:rsid w:val="004B4862"/>
    <w:rsid w:val="004B4AE2"/>
    <w:rsid w:val="004B659D"/>
    <w:rsid w:val="004C6AF8"/>
    <w:rsid w:val="004D38B3"/>
    <w:rsid w:val="004D4910"/>
    <w:rsid w:val="004D4B75"/>
    <w:rsid w:val="004E019C"/>
    <w:rsid w:val="004E06C4"/>
    <w:rsid w:val="004E78D6"/>
    <w:rsid w:val="004F172B"/>
    <w:rsid w:val="004F7899"/>
    <w:rsid w:val="00502C3C"/>
    <w:rsid w:val="005054D6"/>
    <w:rsid w:val="00506150"/>
    <w:rsid w:val="005073C1"/>
    <w:rsid w:val="00510596"/>
    <w:rsid w:val="00513A8B"/>
    <w:rsid w:val="00524D5B"/>
    <w:rsid w:val="00524FBF"/>
    <w:rsid w:val="00532B08"/>
    <w:rsid w:val="00534C5F"/>
    <w:rsid w:val="00534C6E"/>
    <w:rsid w:val="00535294"/>
    <w:rsid w:val="0053603D"/>
    <w:rsid w:val="005449E4"/>
    <w:rsid w:val="005575A5"/>
    <w:rsid w:val="0056481A"/>
    <w:rsid w:val="00567F0C"/>
    <w:rsid w:val="0057519C"/>
    <w:rsid w:val="00577533"/>
    <w:rsid w:val="00582129"/>
    <w:rsid w:val="005823C4"/>
    <w:rsid w:val="00590C15"/>
    <w:rsid w:val="00595071"/>
    <w:rsid w:val="00597964"/>
    <w:rsid w:val="005A07EE"/>
    <w:rsid w:val="005A6BCF"/>
    <w:rsid w:val="005B02B8"/>
    <w:rsid w:val="005B3C93"/>
    <w:rsid w:val="005B52CD"/>
    <w:rsid w:val="005C2891"/>
    <w:rsid w:val="005C2964"/>
    <w:rsid w:val="005C629F"/>
    <w:rsid w:val="005C62E8"/>
    <w:rsid w:val="005D08CF"/>
    <w:rsid w:val="005E4C93"/>
    <w:rsid w:val="005E61E5"/>
    <w:rsid w:val="005F15A2"/>
    <w:rsid w:val="005F1A4A"/>
    <w:rsid w:val="005F2DA3"/>
    <w:rsid w:val="005F4A9A"/>
    <w:rsid w:val="00603753"/>
    <w:rsid w:val="006042E5"/>
    <w:rsid w:val="006068D5"/>
    <w:rsid w:val="00612B7C"/>
    <w:rsid w:val="00616A6C"/>
    <w:rsid w:val="0062432B"/>
    <w:rsid w:val="00633C1A"/>
    <w:rsid w:val="0064464E"/>
    <w:rsid w:val="0064630D"/>
    <w:rsid w:val="0064686D"/>
    <w:rsid w:val="00653C21"/>
    <w:rsid w:val="00653CD6"/>
    <w:rsid w:val="00654313"/>
    <w:rsid w:val="00661836"/>
    <w:rsid w:val="006636EE"/>
    <w:rsid w:val="0066490E"/>
    <w:rsid w:val="0066569B"/>
    <w:rsid w:val="00673028"/>
    <w:rsid w:val="00674527"/>
    <w:rsid w:val="00674733"/>
    <w:rsid w:val="0067650F"/>
    <w:rsid w:val="00681721"/>
    <w:rsid w:val="00682E0D"/>
    <w:rsid w:val="00694DC6"/>
    <w:rsid w:val="0069682C"/>
    <w:rsid w:val="006972D8"/>
    <w:rsid w:val="006A0B73"/>
    <w:rsid w:val="006A215B"/>
    <w:rsid w:val="006A6361"/>
    <w:rsid w:val="006B075B"/>
    <w:rsid w:val="006B52A5"/>
    <w:rsid w:val="006B59D5"/>
    <w:rsid w:val="006B7735"/>
    <w:rsid w:val="006C1BDD"/>
    <w:rsid w:val="006C2961"/>
    <w:rsid w:val="006C56DC"/>
    <w:rsid w:val="006C69B4"/>
    <w:rsid w:val="006C6ED4"/>
    <w:rsid w:val="006D2C6C"/>
    <w:rsid w:val="006D74F0"/>
    <w:rsid w:val="006E1E02"/>
    <w:rsid w:val="006E3857"/>
    <w:rsid w:val="006E4E8E"/>
    <w:rsid w:val="006F5874"/>
    <w:rsid w:val="007038F3"/>
    <w:rsid w:val="00710D1B"/>
    <w:rsid w:val="00722A9D"/>
    <w:rsid w:val="007278B9"/>
    <w:rsid w:val="007374D4"/>
    <w:rsid w:val="0074345B"/>
    <w:rsid w:val="007440D7"/>
    <w:rsid w:val="00745966"/>
    <w:rsid w:val="00746613"/>
    <w:rsid w:val="007534BC"/>
    <w:rsid w:val="00754C34"/>
    <w:rsid w:val="00760844"/>
    <w:rsid w:val="00761BC5"/>
    <w:rsid w:val="00765058"/>
    <w:rsid w:val="0076540C"/>
    <w:rsid w:val="00766C65"/>
    <w:rsid w:val="00771783"/>
    <w:rsid w:val="00771F5E"/>
    <w:rsid w:val="007802E4"/>
    <w:rsid w:val="00793F6A"/>
    <w:rsid w:val="00797FDC"/>
    <w:rsid w:val="007A0D3A"/>
    <w:rsid w:val="007A20F6"/>
    <w:rsid w:val="007A4E84"/>
    <w:rsid w:val="007B0A25"/>
    <w:rsid w:val="007B2847"/>
    <w:rsid w:val="007B525C"/>
    <w:rsid w:val="007B5415"/>
    <w:rsid w:val="007C0D4D"/>
    <w:rsid w:val="007D0275"/>
    <w:rsid w:val="007D15AF"/>
    <w:rsid w:val="007D2E6E"/>
    <w:rsid w:val="007D6559"/>
    <w:rsid w:val="007E10DD"/>
    <w:rsid w:val="007E4D37"/>
    <w:rsid w:val="007F517E"/>
    <w:rsid w:val="007F5634"/>
    <w:rsid w:val="007F6B70"/>
    <w:rsid w:val="007F6E2A"/>
    <w:rsid w:val="007F7248"/>
    <w:rsid w:val="0080025A"/>
    <w:rsid w:val="00803256"/>
    <w:rsid w:val="00805E23"/>
    <w:rsid w:val="0080615D"/>
    <w:rsid w:val="00806B8D"/>
    <w:rsid w:val="0080731C"/>
    <w:rsid w:val="00810EE4"/>
    <w:rsid w:val="00813ABB"/>
    <w:rsid w:val="00816AA8"/>
    <w:rsid w:val="00821D8D"/>
    <w:rsid w:val="008302C0"/>
    <w:rsid w:val="00836940"/>
    <w:rsid w:val="008400BD"/>
    <w:rsid w:val="008452E2"/>
    <w:rsid w:val="00845387"/>
    <w:rsid w:val="00854E56"/>
    <w:rsid w:val="00860687"/>
    <w:rsid w:val="00860F39"/>
    <w:rsid w:val="00861A95"/>
    <w:rsid w:val="008621D6"/>
    <w:rsid w:val="008641A4"/>
    <w:rsid w:val="008679D8"/>
    <w:rsid w:val="00871DE0"/>
    <w:rsid w:val="008735F0"/>
    <w:rsid w:val="00873B36"/>
    <w:rsid w:val="00876137"/>
    <w:rsid w:val="00876432"/>
    <w:rsid w:val="0088250E"/>
    <w:rsid w:val="00884AF6"/>
    <w:rsid w:val="00884B7D"/>
    <w:rsid w:val="00886325"/>
    <w:rsid w:val="00891706"/>
    <w:rsid w:val="00893D49"/>
    <w:rsid w:val="00894B5E"/>
    <w:rsid w:val="008962CA"/>
    <w:rsid w:val="008A0509"/>
    <w:rsid w:val="008A4A45"/>
    <w:rsid w:val="008A58ED"/>
    <w:rsid w:val="008A6BE9"/>
    <w:rsid w:val="008B0E26"/>
    <w:rsid w:val="008B3A19"/>
    <w:rsid w:val="008B6EE0"/>
    <w:rsid w:val="008C050D"/>
    <w:rsid w:val="008C0C7B"/>
    <w:rsid w:val="008C0D5B"/>
    <w:rsid w:val="008C0FBA"/>
    <w:rsid w:val="008C1318"/>
    <w:rsid w:val="008D01C1"/>
    <w:rsid w:val="008D0A64"/>
    <w:rsid w:val="008D5EB5"/>
    <w:rsid w:val="008D791F"/>
    <w:rsid w:val="008E557F"/>
    <w:rsid w:val="008E5D33"/>
    <w:rsid w:val="008E7100"/>
    <w:rsid w:val="008F2521"/>
    <w:rsid w:val="008F2FA8"/>
    <w:rsid w:val="008F43F0"/>
    <w:rsid w:val="0090212B"/>
    <w:rsid w:val="00905808"/>
    <w:rsid w:val="00906E03"/>
    <w:rsid w:val="0091026D"/>
    <w:rsid w:val="00912DE0"/>
    <w:rsid w:val="00915FFE"/>
    <w:rsid w:val="00921C10"/>
    <w:rsid w:val="00925B29"/>
    <w:rsid w:val="0093532A"/>
    <w:rsid w:val="0093554A"/>
    <w:rsid w:val="00937F7C"/>
    <w:rsid w:val="00941AB6"/>
    <w:rsid w:val="00950C87"/>
    <w:rsid w:val="00952433"/>
    <w:rsid w:val="0095247F"/>
    <w:rsid w:val="009530B8"/>
    <w:rsid w:val="0095670B"/>
    <w:rsid w:val="00956E30"/>
    <w:rsid w:val="00961E12"/>
    <w:rsid w:val="00966B46"/>
    <w:rsid w:val="00971EDC"/>
    <w:rsid w:val="00973D54"/>
    <w:rsid w:val="009746F9"/>
    <w:rsid w:val="009808B0"/>
    <w:rsid w:val="00981304"/>
    <w:rsid w:val="00982811"/>
    <w:rsid w:val="00983C43"/>
    <w:rsid w:val="00985A86"/>
    <w:rsid w:val="00987D73"/>
    <w:rsid w:val="00993541"/>
    <w:rsid w:val="00994B04"/>
    <w:rsid w:val="00995638"/>
    <w:rsid w:val="009A2466"/>
    <w:rsid w:val="009A4800"/>
    <w:rsid w:val="009B06AE"/>
    <w:rsid w:val="009B2F03"/>
    <w:rsid w:val="009C1F5E"/>
    <w:rsid w:val="009D0388"/>
    <w:rsid w:val="009D1F3F"/>
    <w:rsid w:val="009D31AF"/>
    <w:rsid w:val="009D4915"/>
    <w:rsid w:val="009D739B"/>
    <w:rsid w:val="009E0ECA"/>
    <w:rsid w:val="009E1A85"/>
    <w:rsid w:val="009E2F49"/>
    <w:rsid w:val="009E3121"/>
    <w:rsid w:val="009F1CD2"/>
    <w:rsid w:val="009F3136"/>
    <w:rsid w:val="009F3DC3"/>
    <w:rsid w:val="009F68F4"/>
    <w:rsid w:val="009F6DFD"/>
    <w:rsid w:val="00A029EF"/>
    <w:rsid w:val="00A05482"/>
    <w:rsid w:val="00A05575"/>
    <w:rsid w:val="00A05971"/>
    <w:rsid w:val="00A074E6"/>
    <w:rsid w:val="00A10BE4"/>
    <w:rsid w:val="00A12A44"/>
    <w:rsid w:val="00A145AF"/>
    <w:rsid w:val="00A14827"/>
    <w:rsid w:val="00A15457"/>
    <w:rsid w:val="00A238C5"/>
    <w:rsid w:val="00A342B1"/>
    <w:rsid w:val="00A43D1C"/>
    <w:rsid w:val="00A45E1E"/>
    <w:rsid w:val="00A45EC9"/>
    <w:rsid w:val="00A474C1"/>
    <w:rsid w:val="00A53912"/>
    <w:rsid w:val="00A55C87"/>
    <w:rsid w:val="00A60DEE"/>
    <w:rsid w:val="00A6221E"/>
    <w:rsid w:val="00A7619A"/>
    <w:rsid w:val="00A76524"/>
    <w:rsid w:val="00A80F85"/>
    <w:rsid w:val="00A8197F"/>
    <w:rsid w:val="00A81CF7"/>
    <w:rsid w:val="00A8417A"/>
    <w:rsid w:val="00A84E22"/>
    <w:rsid w:val="00A85A08"/>
    <w:rsid w:val="00A9343F"/>
    <w:rsid w:val="00A94C23"/>
    <w:rsid w:val="00AA12A4"/>
    <w:rsid w:val="00AA1E9B"/>
    <w:rsid w:val="00AA6389"/>
    <w:rsid w:val="00AB1E49"/>
    <w:rsid w:val="00AB581A"/>
    <w:rsid w:val="00AC2938"/>
    <w:rsid w:val="00AD112C"/>
    <w:rsid w:val="00AD4276"/>
    <w:rsid w:val="00AD6DB5"/>
    <w:rsid w:val="00AE102C"/>
    <w:rsid w:val="00AE201F"/>
    <w:rsid w:val="00AE2569"/>
    <w:rsid w:val="00AE2A43"/>
    <w:rsid w:val="00AE61D2"/>
    <w:rsid w:val="00AF244A"/>
    <w:rsid w:val="00AF252F"/>
    <w:rsid w:val="00AF2C4F"/>
    <w:rsid w:val="00AF373D"/>
    <w:rsid w:val="00B00C0F"/>
    <w:rsid w:val="00B02648"/>
    <w:rsid w:val="00B0489F"/>
    <w:rsid w:val="00B062B2"/>
    <w:rsid w:val="00B071E8"/>
    <w:rsid w:val="00B0761F"/>
    <w:rsid w:val="00B102E8"/>
    <w:rsid w:val="00B166BB"/>
    <w:rsid w:val="00B16DB3"/>
    <w:rsid w:val="00B21445"/>
    <w:rsid w:val="00B324AD"/>
    <w:rsid w:val="00B37F7F"/>
    <w:rsid w:val="00B40160"/>
    <w:rsid w:val="00B40A9B"/>
    <w:rsid w:val="00B4298B"/>
    <w:rsid w:val="00B42AE7"/>
    <w:rsid w:val="00B433B2"/>
    <w:rsid w:val="00B50A05"/>
    <w:rsid w:val="00B50EB0"/>
    <w:rsid w:val="00B56DC6"/>
    <w:rsid w:val="00B57880"/>
    <w:rsid w:val="00B57C5D"/>
    <w:rsid w:val="00B6284D"/>
    <w:rsid w:val="00B64120"/>
    <w:rsid w:val="00B65DDA"/>
    <w:rsid w:val="00B674F3"/>
    <w:rsid w:val="00B7038F"/>
    <w:rsid w:val="00B903BB"/>
    <w:rsid w:val="00B90755"/>
    <w:rsid w:val="00B90C03"/>
    <w:rsid w:val="00B92C83"/>
    <w:rsid w:val="00B9331C"/>
    <w:rsid w:val="00B9398B"/>
    <w:rsid w:val="00B942F5"/>
    <w:rsid w:val="00B94BB8"/>
    <w:rsid w:val="00B9558D"/>
    <w:rsid w:val="00B96A2A"/>
    <w:rsid w:val="00B96C5D"/>
    <w:rsid w:val="00BB1575"/>
    <w:rsid w:val="00BC101B"/>
    <w:rsid w:val="00BC218C"/>
    <w:rsid w:val="00BC423A"/>
    <w:rsid w:val="00BC54E8"/>
    <w:rsid w:val="00BC6CCF"/>
    <w:rsid w:val="00BD523C"/>
    <w:rsid w:val="00BE33F6"/>
    <w:rsid w:val="00BE42D7"/>
    <w:rsid w:val="00BE4822"/>
    <w:rsid w:val="00BE55E9"/>
    <w:rsid w:val="00BE63E0"/>
    <w:rsid w:val="00BE6B70"/>
    <w:rsid w:val="00BF0642"/>
    <w:rsid w:val="00C04F29"/>
    <w:rsid w:val="00C06AEE"/>
    <w:rsid w:val="00C113CD"/>
    <w:rsid w:val="00C161C3"/>
    <w:rsid w:val="00C16297"/>
    <w:rsid w:val="00C244EA"/>
    <w:rsid w:val="00C25292"/>
    <w:rsid w:val="00C268D9"/>
    <w:rsid w:val="00C306A3"/>
    <w:rsid w:val="00C36E83"/>
    <w:rsid w:val="00C42132"/>
    <w:rsid w:val="00C43574"/>
    <w:rsid w:val="00C44285"/>
    <w:rsid w:val="00C447EA"/>
    <w:rsid w:val="00C50DA6"/>
    <w:rsid w:val="00C53C01"/>
    <w:rsid w:val="00C578A7"/>
    <w:rsid w:val="00C64450"/>
    <w:rsid w:val="00C70919"/>
    <w:rsid w:val="00C70B91"/>
    <w:rsid w:val="00C74576"/>
    <w:rsid w:val="00C83DC8"/>
    <w:rsid w:val="00C92207"/>
    <w:rsid w:val="00C94AC7"/>
    <w:rsid w:val="00C953DF"/>
    <w:rsid w:val="00CA3C19"/>
    <w:rsid w:val="00CA48FA"/>
    <w:rsid w:val="00CA53DF"/>
    <w:rsid w:val="00CB42E5"/>
    <w:rsid w:val="00CC02E4"/>
    <w:rsid w:val="00CC2378"/>
    <w:rsid w:val="00CC2DAC"/>
    <w:rsid w:val="00CC4374"/>
    <w:rsid w:val="00CC4795"/>
    <w:rsid w:val="00CD45E0"/>
    <w:rsid w:val="00CD66D2"/>
    <w:rsid w:val="00CE39F3"/>
    <w:rsid w:val="00CE3D28"/>
    <w:rsid w:val="00CF5380"/>
    <w:rsid w:val="00D01529"/>
    <w:rsid w:val="00D06347"/>
    <w:rsid w:val="00D06DC1"/>
    <w:rsid w:val="00D13D04"/>
    <w:rsid w:val="00D147C3"/>
    <w:rsid w:val="00D1547F"/>
    <w:rsid w:val="00D234A2"/>
    <w:rsid w:val="00D248AD"/>
    <w:rsid w:val="00D25589"/>
    <w:rsid w:val="00D307D1"/>
    <w:rsid w:val="00D30995"/>
    <w:rsid w:val="00D33B78"/>
    <w:rsid w:val="00D34F6C"/>
    <w:rsid w:val="00D355EF"/>
    <w:rsid w:val="00D371C6"/>
    <w:rsid w:val="00D37949"/>
    <w:rsid w:val="00D41121"/>
    <w:rsid w:val="00D432D6"/>
    <w:rsid w:val="00D4413C"/>
    <w:rsid w:val="00D45E93"/>
    <w:rsid w:val="00D52115"/>
    <w:rsid w:val="00D5352D"/>
    <w:rsid w:val="00D53CAB"/>
    <w:rsid w:val="00D56BF6"/>
    <w:rsid w:val="00D6196B"/>
    <w:rsid w:val="00D6256F"/>
    <w:rsid w:val="00D6291A"/>
    <w:rsid w:val="00D62BCC"/>
    <w:rsid w:val="00D633AA"/>
    <w:rsid w:val="00D6713D"/>
    <w:rsid w:val="00D712FA"/>
    <w:rsid w:val="00D715A4"/>
    <w:rsid w:val="00D715BC"/>
    <w:rsid w:val="00D71D64"/>
    <w:rsid w:val="00D760F0"/>
    <w:rsid w:val="00D90590"/>
    <w:rsid w:val="00D90D90"/>
    <w:rsid w:val="00D91776"/>
    <w:rsid w:val="00D91934"/>
    <w:rsid w:val="00D95FDE"/>
    <w:rsid w:val="00D96C33"/>
    <w:rsid w:val="00D96FB0"/>
    <w:rsid w:val="00DA08AD"/>
    <w:rsid w:val="00DA2BFB"/>
    <w:rsid w:val="00DA433B"/>
    <w:rsid w:val="00DA5D51"/>
    <w:rsid w:val="00DA5FB8"/>
    <w:rsid w:val="00DA762F"/>
    <w:rsid w:val="00DB304A"/>
    <w:rsid w:val="00DC1126"/>
    <w:rsid w:val="00DC467F"/>
    <w:rsid w:val="00DE14B1"/>
    <w:rsid w:val="00DE15F9"/>
    <w:rsid w:val="00DE3734"/>
    <w:rsid w:val="00DE5A79"/>
    <w:rsid w:val="00DF0CA1"/>
    <w:rsid w:val="00DF1EA3"/>
    <w:rsid w:val="00DF2C7D"/>
    <w:rsid w:val="00DF71EA"/>
    <w:rsid w:val="00DF7EFF"/>
    <w:rsid w:val="00E007E3"/>
    <w:rsid w:val="00E03AFD"/>
    <w:rsid w:val="00E04AB7"/>
    <w:rsid w:val="00E05A02"/>
    <w:rsid w:val="00E1116F"/>
    <w:rsid w:val="00E12B95"/>
    <w:rsid w:val="00E16D7C"/>
    <w:rsid w:val="00E17A9B"/>
    <w:rsid w:val="00E21CDB"/>
    <w:rsid w:val="00E26CB5"/>
    <w:rsid w:val="00E26FC6"/>
    <w:rsid w:val="00E27CA5"/>
    <w:rsid w:val="00E321AA"/>
    <w:rsid w:val="00E37692"/>
    <w:rsid w:val="00E40846"/>
    <w:rsid w:val="00E41B9D"/>
    <w:rsid w:val="00E50518"/>
    <w:rsid w:val="00E53F8B"/>
    <w:rsid w:val="00E54765"/>
    <w:rsid w:val="00E551F8"/>
    <w:rsid w:val="00E55CCE"/>
    <w:rsid w:val="00E63A06"/>
    <w:rsid w:val="00E658C2"/>
    <w:rsid w:val="00E65D65"/>
    <w:rsid w:val="00E66654"/>
    <w:rsid w:val="00E674DD"/>
    <w:rsid w:val="00E675B0"/>
    <w:rsid w:val="00E7408F"/>
    <w:rsid w:val="00E74238"/>
    <w:rsid w:val="00E75D8B"/>
    <w:rsid w:val="00E769FE"/>
    <w:rsid w:val="00E802F5"/>
    <w:rsid w:val="00E818A1"/>
    <w:rsid w:val="00E84A75"/>
    <w:rsid w:val="00E86D41"/>
    <w:rsid w:val="00E91CA0"/>
    <w:rsid w:val="00E96B79"/>
    <w:rsid w:val="00EA27EE"/>
    <w:rsid w:val="00EA3E6C"/>
    <w:rsid w:val="00EA5382"/>
    <w:rsid w:val="00EA54DE"/>
    <w:rsid w:val="00EB135C"/>
    <w:rsid w:val="00EB3E73"/>
    <w:rsid w:val="00EB45CF"/>
    <w:rsid w:val="00EB49ED"/>
    <w:rsid w:val="00EB659C"/>
    <w:rsid w:val="00EB7D1C"/>
    <w:rsid w:val="00EB7E3A"/>
    <w:rsid w:val="00EC6413"/>
    <w:rsid w:val="00ED4019"/>
    <w:rsid w:val="00ED42DC"/>
    <w:rsid w:val="00ED7150"/>
    <w:rsid w:val="00EE5BB3"/>
    <w:rsid w:val="00EE6425"/>
    <w:rsid w:val="00EE708D"/>
    <w:rsid w:val="00EF1573"/>
    <w:rsid w:val="00EF2351"/>
    <w:rsid w:val="00EF244F"/>
    <w:rsid w:val="00EF5785"/>
    <w:rsid w:val="00EF7215"/>
    <w:rsid w:val="00F02403"/>
    <w:rsid w:val="00F04B0B"/>
    <w:rsid w:val="00F105AC"/>
    <w:rsid w:val="00F1280E"/>
    <w:rsid w:val="00F12BD0"/>
    <w:rsid w:val="00F13F13"/>
    <w:rsid w:val="00F20A97"/>
    <w:rsid w:val="00F225CA"/>
    <w:rsid w:val="00F22801"/>
    <w:rsid w:val="00F23A6E"/>
    <w:rsid w:val="00F23DBA"/>
    <w:rsid w:val="00F24D0C"/>
    <w:rsid w:val="00F35585"/>
    <w:rsid w:val="00F35A12"/>
    <w:rsid w:val="00F36151"/>
    <w:rsid w:val="00F403CE"/>
    <w:rsid w:val="00F45EAD"/>
    <w:rsid w:val="00F476AD"/>
    <w:rsid w:val="00F535F6"/>
    <w:rsid w:val="00F53D8A"/>
    <w:rsid w:val="00F60061"/>
    <w:rsid w:val="00F732AA"/>
    <w:rsid w:val="00F74C97"/>
    <w:rsid w:val="00F7669B"/>
    <w:rsid w:val="00F76EEC"/>
    <w:rsid w:val="00F8706C"/>
    <w:rsid w:val="00F9017C"/>
    <w:rsid w:val="00F906F7"/>
    <w:rsid w:val="00F91A01"/>
    <w:rsid w:val="00FA2BF4"/>
    <w:rsid w:val="00FA46F4"/>
    <w:rsid w:val="00FA7981"/>
    <w:rsid w:val="00FB5F8B"/>
    <w:rsid w:val="00FC1FDA"/>
    <w:rsid w:val="00FC38A6"/>
    <w:rsid w:val="00FC4E46"/>
    <w:rsid w:val="00FC6C08"/>
    <w:rsid w:val="00FD072A"/>
    <w:rsid w:val="00FD1B55"/>
    <w:rsid w:val="00FD6893"/>
    <w:rsid w:val="00FE0327"/>
    <w:rsid w:val="00FE120D"/>
    <w:rsid w:val="00FE3C15"/>
    <w:rsid w:val="00FE4298"/>
    <w:rsid w:val="00FE4C73"/>
    <w:rsid w:val="00FE736B"/>
    <w:rsid w:val="00FF5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DBE16-72DE-44D5-8D98-419E707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 w:type="character" w:customStyle="1" w:styleId="searchtext">
    <w:name w:val="searchtext"/>
    <w:basedOn w:val="a0"/>
    <w:rsid w:val="00993541"/>
  </w:style>
  <w:style w:type="paragraph" w:styleId="af5">
    <w:name w:val="List Paragraph"/>
    <w:aliases w:val="Варианты ответов,Абзац списка11,ПАРАГРАФ,Абзац списка для документа,Абзац списка4,Абзац списка основной,Текст с номером"/>
    <w:basedOn w:val="a"/>
    <w:link w:val="af6"/>
    <w:uiPriority w:val="34"/>
    <w:qFormat/>
    <w:rsid w:val="00F12BD0"/>
    <w:pPr>
      <w:spacing w:after="200" w:line="276" w:lineRule="auto"/>
      <w:ind w:left="720"/>
      <w:contextualSpacing/>
    </w:pPr>
  </w:style>
  <w:style w:type="paragraph" w:customStyle="1" w:styleId="100">
    <w:name w:val="10"/>
    <w:basedOn w:val="a"/>
    <w:rsid w:val="0064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D114D"/>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D114D"/>
    <w:pPr>
      <w:widowControl w:val="0"/>
      <w:autoSpaceDE w:val="0"/>
      <w:autoSpaceDN w:val="0"/>
      <w:adjustRightInd w:val="0"/>
      <w:spacing w:after="0" w:line="322" w:lineRule="exact"/>
      <w:ind w:firstLine="739"/>
      <w:jc w:val="both"/>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2D114D"/>
    <w:rPr>
      <w:rFonts w:ascii="Times New Roman" w:hAnsi="Times New Roman" w:cs="Times New Roman"/>
      <w:sz w:val="26"/>
      <w:szCs w:val="26"/>
    </w:rPr>
  </w:style>
  <w:style w:type="paragraph" w:customStyle="1" w:styleId="Style1">
    <w:name w:val="Style1"/>
    <w:basedOn w:val="a"/>
    <w:uiPriority w:val="99"/>
    <w:rsid w:val="00040158"/>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paragraph" w:customStyle="1" w:styleId="Style4">
    <w:name w:val="Style4"/>
    <w:basedOn w:val="a"/>
    <w:uiPriority w:val="99"/>
    <w:rsid w:val="00040158"/>
    <w:pPr>
      <w:widowControl w:val="0"/>
      <w:autoSpaceDE w:val="0"/>
      <w:autoSpaceDN w:val="0"/>
      <w:adjustRightInd w:val="0"/>
      <w:spacing w:after="0" w:line="299" w:lineRule="exact"/>
      <w:ind w:firstLine="814"/>
      <w:jc w:val="both"/>
    </w:pPr>
    <w:rPr>
      <w:rFonts w:ascii="Lucida Sans Unicode" w:eastAsiaTheme="minorEastAsia" w:hAnsi="Lucida Sans Unicode" w:cs="Times New Roman"/>
      <w:sz w:val="24"/>
      <w:szCs w:val="24"/>
      <w:lang w:eastAsia="ru-RU"/>
    </w:rPr>
  </w:style>
  <w:style w:type="paragraph" w:customStyle="1" w:styleId="Style8">
    <w:name w:val="Style8"/>
    <w:basedOn w:val="a"/>
    <w:uiPriority w:val="99"/>
    <w:rsid w:val="00040158"/>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paragraph" w:customStyle="1" w:styleId="Style9">
    <w:name w:val="Style9"/>
    <w:basedOn w:val="a"/>
    <w:uiPriority w:val="99"/>
    <w:rsid w:val="00040158"/>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1">
    <w:name w:val="Font Style11"/>
    <w:basedOn w:val="a0"/>
    <w:uiPriority w:val="99"/>
    <w:rsid w:val="00040158"/>
    <w:rPr>
      <w:rFonts w:ascii="Lucida Sans Unicode" w:hAnsi="Lucida Sans Unicode" w:cs="Lucida Sans Unicode"/>
      <w:spacing w:val="-40"/>
      <w:sz w:val="38"/>
      <w:szCs w:val="38"/>
    </w:rPr>
  </w:style>
  <w:style w:type="character" w:customStyle="1" w:styleId="FontStyle13">
    <w:name w:val="Font Style13"/>
    <w:basedOn w:val="a0"/>
    <w:uiPriority w:val="99"/>
    <w:rsid w:val="00040158"/>
    <w:rPr>
      <w:rFonts w:ascii="Times New Roman" w:hAnsi="Times New Roman" w:cs="Times New Roman"/>
      <w:sz w:val="24"/>
      <w:szCs w:val="24"/>
    </w:rPr>
  </w:style>
  <w:style w:type="character" w:customStyle="1" w:styleId="FontStyle14">
    <w:name w:val="Font Style14"/>
    <w:basedOn w:val="a0"/>
    <w:uiPriority w:val="99"/>
    <w:rsid w:val="00040158"/>
    <w:rPr>
      <w:rFonts w:ascii="Times New Roman" w:hAnsi="Times New Roman" w:cs="Times New Roman"/>
      <w:b/>
      <w:bCs/>
      <w:spacing w:val="40"/>
      <w:sz w:val="36"/>
      <w:szCs w:val="36"/>
    </w:rPr>
  </w:style>
  <w:style w:type="character" w:customStyle="1" w:styleId="FontStyle15">
    <w:name w:val="Font Style15"/>
    <w:basedOn w:val="a0"/>
    <w:uiPriority w:val="99"/>
    <w:rsid w:val="00040158"/>
    <w:rPr>
      <w:rFonts w:ascii="Times New Roman" w:hAnsi="Times New Roman" w:cs="Times New Roman"/>
      <w:b/>
      <w:bCs/>
      <w:sz w:val="22"/>
      <w:szCs w:val="22"/>
    </w:rPr>
  </w:style>
  <w:style w:type="character" w:customStyle="1" w:styleId="FontStyle16">
    <w:name w:val="Font Style16"/>
    <w:basedOn w:val="a0"/>
    <w:uiPriority w:val="99"/>
    <w:rsid w:val="00040158"/>
    <w:rPr>
      <w:rFonts w:ascii="Times New Roman" w:hAnsi="Times New Roman" w:cs="Times New Roman"/>
      <w:i/>
      <w:iCs/>
      <w:sz w:val="24"/>
      <w:szCs w:val="24"/>
    </w:rPr>
  </w:style>
  <w:style w:type="paragraph" w:styleId="31">
    <w:name w:val="Body Text 3"/>
    <w:basedOn w:val="a"/>
    <w:link w:val="32"/>
    <w:uiPriority w:val="99"/>
    <w:unhideWhenUsed/>
    <w:rsid w:val="00DF2C7D"/>
    <w:pPr>
      <w:spacing w:after="120"/>
    </w:pPr>
    <w:rPr>
      <w:sz w:val="16"/>
      <w:szCs w:val="16"/>
    </w:rPr>
  </w:style>
  <w:style w:type="character" w:customStyle="1" w:styleId="32">
    <w:name w:val="Основной текст 3 Знак"/>
    <w:basedOn w:val="a0"/>
    <w:link w:val="31"/>
    <w:uiPriority w:val="99"/>
    <w:rsid w:val="00DF2C7D"/>
    <w:rPr>
      <w:sz w:val="16"/>
      <w:szCs w:val="16"/>
    </w:rPr>
  </w:style>
  <w:style w:type="character" w:customStyle="1" w:styleId="af6">
    <w:name w:val="Абзац списка Знак"/>
    <w:aliases w:val="Варианты ответов Знак,Абзац списка11 Знак,ПАРАГРАФ Знак,Абзац списка для документа Знак,Абзац списка4 Знак,Абзац списка основной Знак,Текст с номером Знак"/>
    <w:link w:val="af5"/>
    <w:uiPriority w:val="34"/>
    <w:locked/>
    <w:rsid w:val="0057519C"/>
  </w:style>
  <w:style w:type="paragraph" w:customStyle="1" w:styleId="Style2">
    <w:name w:val="Style2"/>
    <w:basedOn w:val="a"/>
    <w:uiPriority w:val="99"/>
    <w:rsid w:val="007F7248"/>
    <w:pPr>
      <w:widowControl w:val="0"/>
      <w:autoSpaceDE w:val="0"/>
      <w:autoSpaceDN w:val="0"/>
      <w:adjustRightInd w:val="0"/>
      <w:spacing w:after="0" w:line="257" w:lineRule="exact"/>
      <w:ind w:firstLine="46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7F72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1">
      <w:bodyDiv w:val="1"/>
      <w:marLeft w:val="0"/>
      <w:marRight w:val="0"/>
      <w:marTop w:val="0"/>
      <w:marBottom w:val="0"/>
      <w:divBdr>
        <w:top w:val="none" w:sz="0" w:space="0" w:color="auto"/>
        <w:left w:val="none" w:sz="0" w:space="0" w:color="auto"/>
        <w:bottom w:val="none" w:sz="0" w:space="0" w:color="auto"/>
        <w:right w:val="none" w:sz="0" w:space="0" w:color="auto"/>
      </w:divBdr>
      <w:divsChild>
        <w:div w:id="1897551094">
          <w:marLeft w:val="0"/>
          <w:marRight w:val="0"/>
          <w:marTop w:val="0"/>
          <w:marBottom w:val="0"/>
          <w:divBdr>
            <w:top w:val="none" w:sz="0" w:space="0" w:color="auto"/>
            <w:left w:val="none" w:sz="0" w:space="0" w:color="auto"/>
            <w:bottom w:val="none" w:sz="0" w:space="0" w:color="auto"/>
            <w:right w:val="none" w:sz="0" w:space="0" w:color="auto"/>
          </w:divBdr>
        </w:div>
      </w:divsChild>
    </w:div>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047469">
      <w:bodyDiv w:val="1"/>
      <w:marLeft w:val="0"/>
      <w:marRight w:val="0"/>
      <w:marTop w:val="0"/>
      <w:marBottom w:val="0"/>
      <w:divBdr>
        <w:top w:val="none" w:sz="0" w:space="0" w:color="auto"/>
        <w:left w:val="none" w:sz="0" w:space="0" w:color="auto"/>
        <w:bottom w:val="none" w:sz="0" w:space="0" w:color="auto"/>
        <w:right w:val="none" w:sz="0" w:space="0" w:color="auto"/>
      </w:divBdr>
    </w:div>
    <w:div w:id="17246011">
      <w:bodyDiv w:val="1"/>
      <w:marLeft w:val="0"/>
      <w:marRight w:val="0"/>
      <w:marTop w:val="0"/>
      <w:marBottom w:val="0"/>
      <w:divBdr>
        <w:top w:val="none" w:sz="0" w:space="0" w:color="auto"/>
        <w:left w:val="none" w:sz="0" w:space="0" w:color="auto"/>
        <w:bottom w:val="none" w:sz="0" w:space="0" w:color="auto"/>
        <w:right w:val="none" w:sz="0" w:space="0" w:color="auto"/>
      </w:divBdr>
    </w:div>
    <w:div w:id="53623391">
      <w:bodyDiv w:val="1"/>
      <w:marLeft w:val="0"/>
      <w:marRight w:val="0"/>
      <w:marTop w:val="0"/>
      <w:marBottom w:val="0"/>
      <w:divBdr>
        <w:top w:val="none" w:sz="0" w:space="0" w:color="auto"/>
        <w:left w:val="none" w:sz="0" w:space="0" w:color="auto"/>
        <w:bottom w:val="none" w:sz="0" w:space="0" w:color="auto"/>
        <w:right w:val="none" w:sz="0" w:space="0" w:color="auto"/>
      </w:divBdr>
      <w:divsChild>
        <w:div w:id="948706069">
          <w:marLeft w:val="0"/>
          <w:marRight w:val="0"/>
          <w:marTop w:val="0"/>
          <w:marBottom w:val="0"/>
          <w:divBdr>
            <w:top w:val="none" w:sz="0" w:space="0" w:color="auto"/>
            <w:left w:val="none" w:sz="0" w:space="0" w:color="auto"/>
            <w:bottom w:val="none" w:sz="0" w:space="0" w:color="auto"/>
            <w:right w:val="none" w:sz="0" w:space="0" w:color="auto"/>
          </w:divBdr>
        </w:div>
      </w:divsChild>
    </w:div>
    <w:div w:id="92241661">
      <w:bodyDiv w:val="1"/>
      <w:marLeft w:val="0"/>
      <w:marRight w:val="0"/>
      <w:marTop w:val="0"/>
      <w:marBottom w:val="0"/>
      <w:divBdr>
        <w:top w:val="none" w:sz="0" w:space="0" w:color="auto"/>
        <w:left w:val="none" w:sz="0" w:space="0" w:color="auto"/>
        <w:bottom w:val="none" w:sz="0" w:space="0" w:color="auto"/>
        <w:right w:val="none" w:sz="0" w:space="0" w:color="auto"/>
      </w:divBdr>
    </w:div>
    <w:div w:id="109210133">
      <w:bodyDiv w:val="1"/>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
      </w:divsChild>
    </w:div>
    <w:div w:id="161049255">
      <w:bodyDiv w:val="1"/>
      <w:marLeft w:val="0"/>
      <w:marRight w:val="0"/>
      <w:marTop w:val="0"/>
      <w:marBottom w:val="0"/>
      <w:divBdr>
        <w:top w:val="none" w:sz="0" w:space="0" w:color="auto"/>
        <w:left w:val="none" w:sz="0" w:space="0" w:color="auto"/>
        <w:bottom w:val="none" w:sz="0" w:space="0" w:color="auto"/>
        <w:right w:val="none" w:sz="0" w:space="0" w:color="auto"/>
      </w:divBdr>
      <w:divsChild>
        <w:div w:id="1522158631">
          <w:marLeft w:val="0"/>
          <w:marRight w:val="0"/>
          <w:marTop w:val="0"/>
          <w:marBottom w:val="0"/>
          <w:divBdr>
            <w:top w:val="none" w:sz="0" w:space="0" w:color="auto"/>
            <w:left w:val="none" w:sz="0" w:space="0" w:color="auto"/>
            <w:bottom w:val="none" w:sz="0" w:space="0" w:color="auto"/>
            <w:right w:val="none" w:sz="0" w:space="0" w:color="auto"/>
          </w:divBdr>
        </w:div>
      </w:divsChild>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177552007">
      <w:bodyDiv w:val="1"/>
      <w:marLeft w:val="0"/>
      <w:marRight w:val="0"/>
      <w:marTop w:val="0"/>
      <w:marBottom w:val="0"/>
      <w:divBdr>
        <w:top w:val="none" w:sz="0" w:space="0" w:color="auto"/>
        <w:left w:val="none" w:sz="0" w:space="0" w:color="auto"/>
        <w:bottom w:val="none" w:sz="0" w:space="0" w:color="auto"/>
        <w:right w:val="none" w:sz="0" w:space="0" w:color="auto"/>
      </w:divBdr>
      <w:divsChild>
        <w:div w:id="1671248427">
          <w:marLeft w:val="0"/>
          <w:marRight w:val="0"/>
          <w:marTop w:val="0"/>
          <w:marBottom w:val="0"/>
          <w:divBdr>
            <w:top w:val="none" w:sz="0" w:space="0" w:color="auto"/>
            <w:left w:val="none" w:sz="0" w:space="0" w:color="auto"/>
            <w:bottom w:val="none" w:sz="0" w:space="0" w:color="auto"/>
            <w:right w:val="none" w:sz="0" w:space="0" w:color="auto"/>
          </w:divBdr>
        </w:div>
      </w:divsChild>
    </w:div>
    <w:div w:id="191453665">
      <w:bodyDiv w:val="1"/>
      <w:marLeft w:val="0"/>
      <w:marRight w:val="0"/>
      <w:marTop w:val="0"/>
      <w:marBottom w:val="0"/>
      <w:divBdr>
        <w:top w:val="none" w:sz="0" w:space="0" w:color="auto"/>
        <w:left w:val="none" w:sz="0" w:space="0" w:color="auto"/>
        <w:bottom w:val="none" w:sz="0" w:space="0" w:color="auto"/>
        <w:right w:val="none" w:sz="0" w:space="0" w:color="auto"/>
      </w:divBdr>
    </w:div>
    <w:div w:id="200553914">
      <w:bodyDiv w:val="1"/>
      <w:marLeft w:val="0"/>
      <w:marRight w:val="0"/>
      <w:marTop w:val="0"/>
      <w:marBottom w:val="0"/>
      <w:divBdr>
        <w:top w:val="none" w:sz="0" w:space="0" w:color="auto"/>
        <w:left w:val="none" w:sz="0" w:space="0" w:color="auto"/>
        <w:bottom w:val="none" w:sz="0" w:space="0" w:color="auto"/>
        <w:right w:val="none" w:sz="0" w:space="0" w:color="auto"/>
      </w:divBdr>
      <w:divsChild>
        <w:div w:id="1479763892">
          <w:marLeft w:val="0"/>
          <w:marRight w:val="0"/>
          <w:marTop w:val="0"/>
          <w:marBottom w:val="0"/>
          <w:divBdr>
            <w:top w:val="none" w:sz="0" w:space="0" w:color="auto"/>
            <w:left w:val="none" w:sz="0" w:space="0" w:color="auto"/>
            <w:bottom w:val="none" w:sz="0" w:space="0" w:color="auto"/>
            <w:right w:val="none" w:sz="0" w:space="0" w:color="auto"/>
          </w:divBdr>
        </w:div>
      </w:divsChild>
    </w:div>
    <w:div w:id="205720522">
      <w:bodyDiv w:val="1"/>
      <w:marLeft w:val="0"/>
      <w:marRight w:val="0"/>
      <w:marTop w:val="0"/>
      <w:marBottom w:val="0"/>
      <w:divBdr>
        <w:top w:val="none" w:sz="0" w:space="0" w:color="auto"/>
        <w:left w:val="none" w:sz="0" w:space="0" w:color="auto"/>
        <w:bottom w:val="none" w:sz="0" w:space="0" w:color="auto"/>
        <w:right w:val="none" w:sz="0" w:space="0" w:color="auto"/>
      </w:divBdr>
      <w:divsChild>
        <w:div w:id="1232084818">
          <w:marLeft w:val="0"/>
          <w:marRight w:val="0"/>
          <w:marTop w:val="0"/>
          <w:marBottom w:val="0"/>
          <w:divBdr>
            <w:top w:val="none" w:sz="0" w:space="0" w:color="auto"/>
            <w:left w:val="none" w:sz="0" w:space="0" w:color="auto"/>
            <w:bottom w:val="none" w:sz="0" w:space="0" w:color="auto"/>
            <w:right w:val="none" w:sz="0" w:space="0" w:color="auto"/>
          </w:divBdr>
        </w:div>
      </w:divsChild>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35215238">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283773946">
      <w:bodyDiv w:val="1"/>
      <w:marLeft w:val="0"/>
      <w:marRight w:val="0"/>
      <w:marTop w:val="0"/>
      <w:marBottom w:val="0"/>
      <w:divBdr>
        <w:top w:val="none" w:sz="0" w:space="0" w:color="auto"/>
        <w:left w:val="none" w:sz="0" w:space="0" w:color="auto"/>
        <w:bottom w:val="none" w:sz="0" w:space="0" w:color="auto"/>
        <w:right w:val="none" w:sz="0" w:space="0" w:color="auto"/>
      </w:divBdr>
      <w:divsChild>
        <w:div w:id="1561361140">
          <w:marLeft w:val="0"/>
          <w:marRight w:val="0"/>
          <w:marTop w:val="0"/>
          <w:marBottom w:val="0"/>
          <w:divBdr>
            <w:top w:val="none" w:sz="0" w:space="0" w:color="auto"/>
            <w:left w:val="none" w:sz="0" w:space="0" w:color="auto"/>
            <w:bottom w:val="none" w:sz="0" w:space="0" w:color="auto"/>
            <w:right w:val="none" w:sz="0" w:space="0" w:color="auto"/>
          </w:divBdr>
        </w:div>
      </w:divsChild>
    </w:div>
    <w:div w:id="319693766">
      <w:bodyDiv w:val="1"/>
      <w:marLeft w:val="0"/>
      <w:marRight w:val="0"/>
      <w:marTop w:val="0"/>
      <w:marBottom w:val="0"/>
      <w:divBdr>
        <w:top w:val="none" w:sz="0" w:space="0" w:color="auto"/>
        <w:left w:val="none" w:sz="0" w:space="0" w:color="auto"/>
        <w:bottom w:val="none" w:sz="0" w:space="0" w:color="auto"/>
        <w:right w:val="none" w:sz="0" w:space="0" w:color="auto"/>
      </w:divBdr>
    </w:div>
    <w:div w:id="322969810">
      <w:bodyDiv w:val="1"/>
      <w:marLeft w:val="0"/>
      <w:marRight w:val="0"/>
      <w:marTop w:val="0"/>
      <w:marBottom w:val="0"/>
      <w:divBdr>
        <w:top w:val="none" w:sz="0" w:space="0" w:color="auto"/>
        <w:left w:val="none" w:sz="0" w:space="0" w:color="auto"/>
        <w:bottom w:val="none" w:sz="0" w:space="0" w:color="auto"/>
        <w:right w:val="none" w:sz="0" w:space="0" w:color="auto"/>
      </w:divBdr>
    </w:div>
    <w:div w:id="322971965">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367800581">
      <w:bodyDiv w:val="1"/>
      <w:marLeft w:val="0"/>
      <w:marRight w:val="0"/>
      <w:marTop w:val="0"/>
      <w:marBottom w:val="0"/>
      <w:divBdr>
        <w:top w:val="none" w:sz="0" w:space="0" w:color="auto"/>
        <w:left w:val="none" w:sz="0" w:space="0" w:color="auto"/>
        <w:bottom w:val="none" w:sz="0" w:space="0" w:color="auto"/>
        <w:right w:val="none" w:sz="0" w:space="0" w:color="auto"/>
      </w:divBdr>
    </w:div>
    <w:div w:id="374500490">
      <w:bodyDiv w:val="1"/>
      <w:marLeft w:val="0"/>
      <w:marRight w:val="0"/>
      <w:marTop w:val="0"/>
      <w:marBottom w:val="0"/>
      <w:divBdr>
        <w:top w:val="none" w:sz="0" w:space="0" w:color="auto"/>
        <w:left w:val="none" w:sz="0" w:space="0" w:color="auto"/>
        <w:bottom w:val="none" w:sz="0" w:space="0" w:color="auto"/>
        <w:right w:val="none" w:sz="0" w:space="0" w:color="auto"/>
      </w:divBdr>
    </w:div>
    <w:div w:id="378824283">
      <w:bodyDiv w:val="1"/>
      <w:marLeft w:val="0"/>
      <w:marRight w:val="0"/>
      <w:marTop w:val="0"/>
      <w:marBottom w:val="0"/>
      <w:divBdr>
        <w:top w:val="none" w:sz="0" w:space="0" w:color="auto"/>
        <w:left w:val="none" w:sz="0" w:space="0" w:color="auto"/>
        <w:bottom w:val="none" w:sz="0" w:space="0" w:color="auto"/>
        <w:right w:val="none" w:sz="0" w:space="0" w:color="auto"/>
      </w:divBdr>
    </w:div>
    <w:div w:id="382601674">
      <w:bodyDiv w:val="1"/>
      <w:marLeft w:val="0"/>
      <w:marRight w:val="0"/>
      <w:marTop w:val="0"/>
      <w:marBottom w:val="0"/>
      <w:divBdr>
        <w:top w:val="none" w:sz="0" w:space="0" w:color="auto"/>
        <w:left w:val="none" w:sz="0" w:space="0" w:color="auto"/>
        <w:bottom w:val="none" w:sz="0" w:space="0" w:color="auto"/>
        <w:right w:val="none" w:sz="0" w:space="0" w:color="auto"/>
      </w:divBdr>
      <w:divsChild>
        <w:div w:id="35662091">
          <w:marLeft w:val="0"/>
          <w:marRight w:val="0"/>
          <w:marTop w:val="0"/>
          <w:marBottom w:val="0"/>
          <w:divBdr>
            <w:top w:val="none" w:sz="0" w:space="0" w:color="auto"/>
            <w:left w:val="none" w:sz="0" w:space="0" w:color="auto"/>
            <w:bottom w:val="none" w:sz="0" w:space="0" w:color="auto"/>
            <w:right w:val="none" w:sz="0" w:space="0" w:color="auto"/>
          </w:divBdr>
        </w:div>
      </w:divsChild>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08842767">
      <w:bodyDiv w:val="1"/>
      <w:marLeft w:val="0"/>
      <w:marRight w:val="0"/>
      <w:marTop w:val="0"/>
      <w:marBottom w:val="0"/>
      <w:divBdr>
        <w:top w:val="none" w:sz="0" w:space="0" w:color="auto"/>
        <w:left w:val="none" w:sz="0" w:space="0" w:color="auto"/>
        <w:bottom w:val="none" w:sz="0" w:space="0" w:color="auto"/>
        <w:right w:val="none" w:sz="0" w:space="0" w:color="auto"/>
      </w:divBdr>
      <w:divsChild>
        <w:div w:id="1936396033">
          <w:marLeft w:val="0"/>
          <w:marRight w:val="0"/>
          <w:marTop w:val="0"/>
          <w:marBottom w:val="0"/>
          <w:divBdr>
            <w:top w:val="none" w:sz="0" w:space="0" w:color="auto"/>
            <w:left w:val="none" w:sz="0" w:space="0" w:color="auto"/>
            <w:bottom w:val="none" w:sz="0" w:space="0" w:color="auto"/>
            <w:right w:val="none" w:sz="0" w:space="0" w:color="auto"/>
          </w:divBdr>
        </w:div>
      </w:divsChild>
    </w:div>
    <w:div w:id="420104027">
      <w:bodyDiv w:val="1"/>
      <w:marLeft w:val="0"/>
      <w:marRight w:val="0"/>
      <w:marTop w:val="0"/>
      <w:marBottom w:val="0"/>
      <w:divBdr>
        <w:top w:val="none" w:sz="0" w:space="0" w:color="auto"/>
        <w:left w:val="none" w:sz="0" w:space="0" w:color="auto"/>
        <w:bottom w:val="none" w:sz="0" w:space="0" w:color="auto"/>
        <w:right w:val="none" w:sz="0" w:space="0" w:color="auto"/>
      </w:divBdr>
      <w:divsChild>
        <w:div w:id="1250190227">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437718870">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558521952">
      <w:bodyDiv w:val="1"/>
      <w:marLeft w:val="0"/>
      <w:marRight w:val="0"/>
      <w:marTop w:val="0"/>
      <w:marBottom w:val="0"/>
      <w:divBdr>
        <w:top w:val="none" w:sz="0" w:space="0" w:color="auto"/>
        <w:left w:val="none" w:sz="0" w:space="0" w:color="auto"/>
        <w:bottom w:val="none" w:sz="0" w:space="0" w:color="auto"/>
        <w:right w:val="none" w:sz="0" w:space="0" w:color="auto"/>
      </w:divBdr>
    </w:div>
    <w:div w:id="573324066">
      <w:bodyDiv w:val="1"/>
      <w:marLeft w:val="0"/>
      <w:marRight w:val="0"/>
      <w:marTop w:val="0"/>
      <w:marBottom w:val="0"/>
      <w:divBdr>
        <w:top w:val="none" w:sz="0" w:space="0" w:color="auto"/>
        <w:left w:val="none" w:sz="0" w:space="0" w:color="auto"/>
        <w:bottom w:val="none" w:sz="0" w:space="0" w:color="auto"/>
        <w:right w:val="none" w:sz="0" w:space="0" w:color="auto"/>
      </w:divBdr>
    </w:div>
    <w:div w:id="624241438">
      <w:bodyDiv w:val="1"/>
      <w:marLeft w:val="0"/>
      <w:marRight w:val="0"/>
      <w:marTop w:val="0"/>
      <w:marBottom w:val="0"/>
      <w:divBdr>
        <w:top w:val="none" w:sz="0" w:space="0" w:color="auto"/>
        <w:left w:val="none" w:sz="0" w:space="0" w:color="auto"/>
        <w:bottom w:val="none" w:sz="0" w:space="0" w:color="auto"/>
        <w:right w:val="none" w:sz="0" w:space="0" w:color="auto"/>
      </w:divBdr>
    </w:div>
    <w:div w:id="646085930">
      <w:bodyDiv w:val="1"/>
      <w:marLeft w:val="0"/>
      <w:marRight w:val="0"/>
      <w:marTop w:val="0"/>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660546769">
      <w:bodyDiv w:val="1"/>
      <w:marLeft w:val="0"/>
      <w:marRight w:val="0"/>
      <w:marTop w:val="0"/>
      <w:marBottom w:val="0"/>
      <w:divBdr>
        <w:top w:val="none" w:sz="0" w:space="0" w:color="auto"/>
        <w:left w:val="none" w:sz="0" w:space="0" w:color="auto"/>
        <w:bottom w:val="none" w:sz="0" w:space="0" w:color="auto"/>
        <w:right w:val="none" w:sz="0" w:space="0" w:color="auto"/>
      </w:divBdr>
    </w:div>
    <w:div w:id="670303169">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686836302">
      <w:bodyDiv w:val="1"/>
      <w:marLeft w:val="0"/>
      <w:marRight w:val="0"/>
      <w:marTop w:val="0"/>
      <w:marBottom w:val="0"/>
      <w:divBdr>
        <w:top w:val="none" w:sz="0" w:space="0" w:color="auto"/>
        <w:left w:val="none" w:sz="0" w:space="0" w:color="auto"/>
        <w:bottom w:val="none" w:sz="0" w:space="0" w:color="auto"/>
        <w:right w:val="none" w:sz="0" w:space="0" w:color="auto"/>
      </w:divBdr>
    </w:div>
    <w:div w:id="717781010">
      <w:bodyDiv w:val="1"/>
      <w:marLeft w:val="0"/>
      <w:marRight w:val="0"/>
      <w:marTop w:val="0"/>
      <w:marBottom w:val="0"/>
      <w:divBdr>
        <w:top w:val="none" w:sz="0" w:space="0" w:color="auto"/>
        <w:left w:val="none" w:sz="0" w:space="0" w:color="auto"/>
        <w:bottom w:val="none" w:sz="0" w:space="0" w:color="auto"/>
        <w:right w:val="none" w:sz="0" w:space="0" w:color="auto"/>
      </w:divBdr>
    </w:div>
    <w:div w:id="72148999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6">
          <w:marLeft w:val="0"/>
          <w:marRight w:val="0"/>
          <w:marTop w:val="0"/>
          <w:marBottom w:val="0"/>
          <w:divBdr>
            <w:top w:val="none" w:sz="0" w:space="0" w:color="auto"/>
            <w:left w:val="none" w:sz="0" w:space="0" w:color="auto"/>
            <w:bottom w:val="none" w:sz="0" w:space="0" w:color="auto"/>
            <w:right w:val="none" w:sz="0" w:space="0" w:color="auto"/>
          </w:divBdr>
        </w:div>
      </w:divsChild>
    </w:div>
    <w:div w:id="736051867">
      <w:bodyDiv w:val="1"/>
      <w:marLeft w:val="0"/>
      <w:marRight w:val="0"/>
      <w:marTop w:val="0"/>
      <w:marBottom w:val="0"/>
      <w:divBdr>
        <w:top w:val="none" w:sz="0" w:space="0" w:color="auto"/>
        <w:left w:val="none" w:sz="0" w:space="0" w:color="auto"/>
        <w:bottom w:val="none" w:sz="0" w:space="0" w:color="auto"/>
        <w:right w:val="none" w:sz="0" w:space="0" w:color="auto"/>
      </w:divBdr>
      <w:divsChild>
        <w:div w:id="1182084160">
          <w:marLeft w:val="0"/>
          <w:marRight w:val="0"/>
          <w:marTop w:val="0"/>
          <w:marBottom w:val="0"/>
          <w:divBdr>
            <w:top w:val="none" w:sz="0" w:space="0" w:color="auto"/>
            <w:left w:val="none" w:sz="0" w:space="0" w:color="auto"/>
            <w:bottom w:val="none" w:sz="0" w:space="0" w:color="auto"/>
            <w:right w:val="none" w:sz="0" w:space="0" w:color="auto"/>
          </w:divBdr>
        </w:div>
      </w:divsChild>
    </w:div>
    <w:div w:id="741027781">
      <w:bodyDiv w:val="1"/>
      <w:marLeft w:val="0"/>
      <w:marRight w:val="0"/>
      <w:marTop w:val="0"/>
      <w:marBottom w:val="0"/>
      <w:divBdr>
        <w:top w:val="none" w:sz="0" w:space="0" w:color="auto"/>
        <w:left w:val="none" w:sz="0" w:space="0" w:color="auto"/>
        <w:bottom w:val="none" w:sz="0" w:space="0" w:color="auto"/>
        <w:right w:val="none" w:sz="0" w:space="0" w:color="auto"/>
      </w:divBdr>
    </w:div>
    <w:div w:id="756636069">
      <w:bodyDiv w:val="1"/>
      <w:marLeft w:val="0"/>
      <w:marRight w:val="0"/>
      <w:marTop w:val="0"/>
      <w:marBottom w:val="0"/>
      <w:divBdr>
        <w:top w:val="none" w:sz="0" w:space="0" w:color="auto"/>
        <w:left w:val="none" w:sz="0" w:space="0" w:color="auto"/>
        <w:bottom w:val="none" w:sz="0" w:space="0" w:color="auto"/>
        <w:right w:val="none" w:sz="0" w:space="0" w:color="auto"/>
      </w:divBdr>
      <w:divsChild>
        <w:div w:id="1410887846">
          <w:marLeft w:val="0"/>
          <w:marRight w:val="0"/>
          <w:marTop w:val="0"/>
          <w:marBottom w:val="0"/>
          <w:divBdr>
            <w:top w:val="none" w:sz="0" w:space="0" w:color="auto"/>
            <w:left w:val="none" w:sz="0" w:space="0" w:color="auto"/>
            <w:bottom w:val="none" w:sz="0" w:space="0" w:color="auto"/>
            <w:right w:val="none" w:sz="0" w:space="0" w:color="auto"/>
          </w:divBdr>
        </w:div>
      </w:divsChild>
    </w:div>
    <w:div w:id="768350691">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53614011">
      <w:bodyDiv w:val="1"/>
      <w:marLeft w:val="0"/>
      <w:marRight w:val="0"/>
      <w:marTop w:val="0"/>
      <w:marBottom w:val="0"/>
      <w:divBdr>
        <w:top w:val="none" w:sz="0" w:space="0" w:color="auto"/>
        <w:left w:val="none" w:sz="0" w:space="0" w:color="auto"/>
        <w:bottom w:val="none" w:sz="0" w:space="0" w:color="auto"/>
        <w:right w:val="none" w:sz="0" w:space="0" w:color="auto"/>
      </w:divBdr>
      <w:divsChild>
        <w:div w:id="1768771814">
          <w:marLeft w:val="0"/>
          <w:marRight w:val="0"/>
          <w:marTop w:val="0"/>
          <w:marBottom w:val="0"/>
          <w:divBdr>
            <w:top w:val="none" w:sz="0" w:space="0" w:color="auto"/>
            <w:left w:val="none" w:sz="0" w:space="0" w:color="auto"/>
            <w:bottom w:val="none" w:sz="0" w:space="0" w:color="auto"/>
            <w:right w:val="none" w:sz="0" w:space="0" w:color="auto"/>
          </w:divBdr>
        </w:div>
      </w:divsChild>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891498311">
      <w:bodyDiv w:val="1"/>
      <w:marLeft w:val="0"/>
      <w:marRight w:val="0"/>
      <w:marTop w:val="0"/>
      <w:marBottom w:val="0"/>
      <w:divBdr>
        <w:top w:val="none" w:sz="0" w:space="0" w:color="auto"/>
        <w:left w:val="none" w:sz="0" w:space="0" w:color="auto"/>
        <w:bottom w:val="none" w:sz="0" w:space="0" w:color="auto"/>
        <w:right w:val="none" w:sz="0" w:space="0" w:color="auto"/>
      </w:divBdr>
    </w:div>
    <w:div w:id="986468682">
      <w:bodyDiv w:val="1"/>
      <w:marLeft w:val="0"/>
      <w:marRight w:val="0"/>
      <w:marTop w:val="0"/>
      <w:marBottom w:val="0"/>
      <w:divBdr>
        <w:top w:val="none" w:sz="0" w:space="0" w:color="auto"/>
        <w:left w:val="none" w:sz="0" w:space="0" w:color="auto"/>
        <w:bottom w:val="none" w:sz="0" w:space="0" w:color="auto"/>
        <w:right w:val="none" w:sz="0" w:space="0" w:color="auto"/>
      </w:divBdr>
      <w:divsChild>
        <w:div w:id="904266353">
          <w:marLeft w:val="547"/>
          <w:marRight w:val="0"/>
          <w:marTop w:val="80"/>
          <w:marBottom w:val="0"/>
          <w:divBdr>
            <w:top w:val="none" w:sz="0" w:space="0" w:color="auto"/>
            <w:left w:val="none" w:sz="0" w:space="0" w:color="auto"/>
            <w:bottom w:val="none" w:sz="0" w:space="0" w:color="auto"/>
            <w:right w:val="none" w:sz="0" w:space="0" w:color="auto"/>
          </w:divBdr>
        </w:div>
      </w:divsChild>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41436326">
      <w:bodyDiv w:val="1"/>
      <w:marLeft w:val="0"/>
      <w:marRight w:val="0"/>
      <w:marTop w:val="0"/>
      <w:marBottom w:val="0"/>
      <w:divBdr>
        <w:top w:val="none" w:sz="0" w:space="0" w:color="auto"/>
        <w:left w:val="none" w:sz="0" w:space="0" w:color="auto"/>
        <w:bottom w:val="none" w:sz="0" w:space="0" w:color="auto"/>
        <w:right w:val="none" w:sz="0" w:space="0" w:color="auto"/>
      </w:divBdr>
      <w:divsChild>
        <w:div w:id="738089548">
          <w:marLeft w:val="0"/>
          <w:marRight w:val="0"/>
          <w:marTop w:val="0"/>
          <w:marBottom w:val="0"/>
          <w:divBdr>
            <w:top w:val="none" w:sz="0" w:space="0" w:color="auto"/>
            <w:left w:val="none" w:sz="0" w:space="0" w:color="auto"/>
            <w:bottom w:val="none" w:sz="0" w:space="0" w:color="auto"/>
            <w:right w:val="none" w:sz="0" w:space="0" w:color="auto"/>
          </w:divBdr>
        </w:div>
      </w:divsChild>
    </w:div>
    <w:div w:id="1050299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1965">
          <w:marLeft w:val="0"/>
          <w:marRight w:val="0"/>
          <w:marTop w:val="0"/>
          <w:marBottom w:val="0"/>
          <w:divBdr>
            <w:top w:val="none" w:sz="0" w:space="0" w:color="auto"/>
            <w:left w:val="none" w:sz="0" w:space="0" w:color="auto"/>
            <w:bottom w:val="none" w:sz="0" w:space="0" w:color="auto"/>
            <w:right w:val="none" w:sz="0" w:space="0" w:color="auto"/>
          </w:divBdr>
        </w:div>
      </w:divsChild>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12289770">
      <w:bodyDiv w:val="1"/>
      <w:marLeft w:val="0"/>
      <w:marRight w:val="0"/>
      <w:marTop w:val="0"/>
      <w:marBottom w:val="0"/>
      <w:divBdr>
        <w:top w:val="none" w:sz="0" w:space="0" w:color="auto"/>
        <w:left w:val="none" w:sz="0" w:space="0" w:color="auto"/>
        <w:bottom w:val="none" w:sz="0" w:space="0" w:color="auto"/>
        <w:right w:val="none" w:sz="0" w:space="0" w:color="auto"/>
      </w:divBdr>
    </w:div>
    <w:div w:id="1153647145">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164977948">
      <w:bodyDiv w:val="1"/>
      <w:marLeft w:val="0"/>
      <w:marRight w:val="0"/>
      <w:marTop w:val="0"/>
      <w:marBottom w:val="0"/>
      <w:divBdr>
        <w:top w:val="none" w:sz="0" w:space="0" w:color="auto"/>
        <w:left w:val="none" w:sz="0" w:space="0" w:color="auto"/>
        <w:bottom w:val="none" w:sz="0" w:space="0" w:color="auto"/>
        <w:right w:val="none" w:sz="0" w:space="0" w:color="auto"/>
      </w:divBdr>
      <w:divsChild>
        <w:div w:id="607126276">
          <w:marLeft w:val="0"/>
          <w:marRight w:val="0"/>
          <w:marTop w:val="0"/>
          <w:marBottom w:val="0"/>
          <w:divBdr>
            <w:top w:val="none" w:sz="0" w:space="0" w:color="auto"/>
            <w:left w:val="none" w:sz="0" w:space="0" w:color="auto"/>
            <w:bottom w:val="none" w:sz="0" w:space="0" w:color="auto"/>
            <w:right w:val="none" w:sz="0" w:space="0" w:color="auto"/>
          </w:divBdr>
        </w:div>
      </w:divsChild>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4271628">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379166329">
      <w:bodyDiv w:val="1"/>
      <w:marLeft w:val="0"/>
      <w:marRight w:val="0"/>
      <w:marTop w:val="0"/>
      <w:marBottom w:val="0"/>
      <w:divBdr>
        <w:top w:val="none" w:sz="0" w:space="0" w:color="auto"/>
        <w:left w:val="none" w:sz="0" w:space="0" w:color="auto"/>
        <w:bottom w:val="none" w:sz="0" w:space="0" w:color="auto"/>
        <w:right w:val="none" w:sz="0" w:space="0" w:color="auto"/>
      </w:divBdr>
      <w:divsChild>
        <w:div w:id="1803619207">
          <w:marLeft w:val="0"/>
          <w:marRight w:val="0"/>
          <w:marTop w:val="0"/>
          <w:marBottom w:val="0"/>
          <w:divBdr>
            <w:top w:val="none" w:sz="0" w:space="0" w:color="auto"/>
            <w:left w:val="none" w:sz="0" w:space="0" w:color="auto"/>
            <w:bottom w:val="none" w:sz="0" w:space="0" w:color="auto"/>
            <w:right w:val="none" w:sz="0" w:space="0" w:color="auto"/>
          </w:divBdr>
        </w:div>
      </w:divsChild>
    </w:div>
    <w:div w:id="1391075510">
      <w:bodyDiv w:val="1"/>
      <w:marLeft w:val="0"/>
      <w:marRight w:val="0"/>
      <w:marTop w:val="0"/>
      <w:marBottom w:val="0"/>
      <w:divBdr>
        <w:top w:val="none" w:sz="0" w:space="0" w:color="auto"/>
        <w:left w:val="none" w:sz="0" w:space="0" w:color="auto"/>
        <w:bottom w:val="none" w:sz="0" w:space="0" w:color="auto"/>
        <w:right w:val="none" w:sz="0" w:space="0" w:color="auto"/>
      </w:divBdr>
      <w:divsChild>
        <w:div w:id="1114254081">
          <w:marLeft w:val="0"/>
          <w:marRight w:val="0"/>
          <w:marTop w:val="0"/>
          <w:marBottom w:val="0"/>
          <w:divBdr>
            <w:top w:val="none" w:sz="0" w:space="0" w:color="auto"/>
            <w:left w:val="none" w:sz="0" w:space="0" w:color="auto"/>
            <w:bottom w:val="none" w:sz="0" w:space="0" w:color="auto"/>
            <w:right w:val="none" w:sz="0" w:space="0" w:color="auto"/>
          </w:divBdr>
        </w:div>
      </w:divsChild>
    </w:div>
    <w:div w:id="1406150170">
      <w:bodyDiv w:val="1"/>
      <w:marLeft w:val="0"/>
      <w:marRight w:val="0"/>
      <w:marTop w:val="0"/>
      <w:marBottom w:val="0"/>
      <w:divBdr>
        <w:top w:val="none" w:sz="0" w:space="0" w:color="auto"/>
        <w:left w:val="none" w:sz="0" w:space="0" w:color="auto"/>
        <w:bottom w:val="none" w:sz="0" w:space="0" w:color="auto"/>
        <w:right w:val="none" w:sz="0" w:space="0" w:color="auto"/>
      </w:divBdr>
      <w:divsChild>
        <w:div w:id="1509128006">
          <w:marLeft w:val="0"/>
          <w:marRight w:val="0"/>
          <w:marTop w:val="0"/>
          <w:marBottom w:val="0"/>
          <w:divBdr>
            <w:top w:val="none" w:sz="0" w:space="0" w:color="auto"/>
            <w:left w:val="none" w:sz="0" w:space="0" w:color="auto"/>
            <w:bottom w:val="none" w:sz="0" w:space="0" w:color="auto"/>
            <w:right w:val="none" w:sz="0" w:space="0" w:color="auto"/>
          </w:divBdr>
        </w:div>
      </w:divsChild>
    </w:div>
    <w:div w:id="1488745428">
      <w:bodyDiv w:val="1"/>
      <w:marLeft w:val="0"/>
      <w:marRight w:val="0"/>
      <w:marTop w:val="0"/>
      <w:marBottom w:val="0"/>
      <w:divBdr>
        <w:top w:val="none" w:sz="0" w:space="0" w:color="auto"/>
        <w:left w:val="none" w:sz="0" w:space="0" w:color="auto"/>
        <w:bottom w:val="none" w:sz="0" w:space="0" w:color="auto"/>
        <w:right w:val="none" w:sz="0" w:space="0" w:color="auto"/>
      </w:divBdr>
      <w:divsChild>
        <w:div w:id="321783440">
          <w:marLeft w:val="0"/>
          <w:marRight w:val="0"/>
          <w:marTop w:val="0"/>
          <w:marBottom w:val="0"/>
          <w:divBdr>
            <w:top w:val="none" w:sz="0" w:space="0" w:color="auto"/>
            <w:left w:val="none" w:sz="0" w:space="0" w:color="auto"/>
            <w:bottom w:val="none" w:sz="0" w:space="0" w:color="auto"/>
            <w:right w:val="none" w:sz="0" w:space="0" w:color="auto"/>
          </w:divBdr>
        </w:div>
      </w:divsChild>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549026219">
      <w:bodyDiv w:val="1"/>
      <w:marLeft w:val="0"/>
      <w:marRight w:val="0"/>
      <w:marTop w:val="0"/>
      <w:marBottom w:val="0"/>
      <w:divBdr>
        <w:top w:val="none" w:sz="0" w:space="0" w:color="auto"/>
        <w:left w:val="none" w:sz="0" w:space="0" w:color="auto"/>
        <w:bottom w:val="none" w:sz="0" w:space="0" w:color="auto"/>
        <w:right w:val="none" w:sz="0" w:space="0" w:color="auto"/>
      </w:divBdr>
    </w:div>
    <w:div w:id="1567840816">
      <w:bodyDiv w:val="1"/>
      <w:marLeft w:val="0"/>
      <w:marRight w:val="0"/>
      <w:marTop w:val="0"/>
      <w:marBottom w:val="0"/>
      <w:divBdr>
        <w:top w:val="none" w:sz="0" w:space="0" w:color="auto"/>
        <w:left w:val="none" w:sz="0" w:space="0" w:color="auto"/>
        <w:bottom w:val="none" w:sz="0" w:space="0" w:color="auto"/>
        <w:right w:val="none" w:sz="0" w:space="0" w:color="auto"/>
      </w:divBdr>
    </w:div>
    <w:div w:id="1626041564">
      <w:bodyDiv w:val="1"/>
      <w:marLeft w:val="0"/>
      <w:marRight w:val="0"/>
      <w:marTop w:val="0"/>
      <w:marBottom w:val="0"/>
      <w:divBdr>
        <w:top w:val="none" w:sz="0" w:space="0" w:color="auto"/>
        <w:left w:val="none" w:sz="0" w:space="0" w:color="auto"/>
        <w:bottom w:val="none" w:sz="0" w:space="0" w:color="auto"/>
        <w:right w:val="none" w:sz="0" w:space="0" w:color="auto"/>
      </w:divBdr>
    </w:div>
    <w:div w:id="1664117494">
      <w:bodyDiv w:val="1"/>
      <w:marLeft w:val="0"/>
      <w:marRight w:val="0"/>
      <w:marTop w:val="0"/>
      <w:marBottom w:val="0"/>
      <w:divBdr>
        <w:top w:val="none" w:sz="0" w:space="0" w:color="auto"/>
        <w:left w:val="none" w:sz="0" w:space="0" w:color="auto"/>
        <w:bottom w:val="none" w:sz="0" w:space="0" w:color="auto"/>
        <w:right w:val="none" w:sz="0" w:space="0" w:color="auto"/>
      </w:divBdr>
    </w:div>
    <w:div w:id="1743021718">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846747662">
      <w:bodyDiv w:val="1"/>
      <w:marLeft w:val="0"/>
      <w:marRight w:val="0"/>
      <w:marTop w:val="0"/>
      <w:marBottom w:val="0"/>
      <w:divBdr>
        <w:top w:val="none" w:sz="0" w:space="0" w:color="auto"/>
        <w:left w:val="none" w:sz="0" w:space="0" w:color="auto"/>
        <w:bottom w:val="none" w:sz="0" w:space="0" w:color="auto"/>
        <w:right w:val="none" w:sz="0" w:space="0" w:color="auto"/>
      </w:divBdr>
    </w:div>
    <w:div w:id="1861123423">
      <w:bodyDiv w:val="1"/>
      <w:marLeft w:val="0"/>
      <w:marRight w:val="0"/>
      <w:marTop w:val="0"/>
      <w:marBottom w:val="0"/>
      <w:divBdr>
        <w:top w:val="none" w:sz="0" w:space="0" w:color="auto"/>
        <w:left w:val="none" w:sz="0" w:space="0" w:color="auto"/>
        <w:bottom w:val="none" w:sz="0" w:space="0" w:color="auto"/>
        <w:right w:val="none" w:sz="0" w:space="0" w:color="auto"/>
      </w:divBdr>
    </w:div>
    <w:div w:id="1933121748">
      <w:bodyDiv w:val="1"/>
      <w:marLeft w:val="0"/>
      <w:marRight w:val="0"/>
      <w:marTop w:val="0"/>
      <w:marBottom w:val="0"/>
      <w:divBdr>
        <w:top w:val="none" w:sz="0" w:space="0" w:color="auto"/>
        <w:left w:val="none" w:sz="0" w:space="0" w:color="auto"/>
        <w:bottom w:val="none" w:sz="0" w:space="0" w:color="auto"/>
        <w:right w:val="none" w:sz="0" w:space="0" w:color="auto"/>
      </w:divBdr>
      <w:divsChild>
        <w:div w:id="1294870444">
          <w:marLeft w:val="0"/>
          <w:marRight w:val="0"/>
          <w:marTop w:val="0"/>
          <w:marBottom w:val="0"/>
          <w:divBdr>
            <w:top w:val="none" w:sz="0" w:space="0" w:color="auto"/>
            <w:left w:val="none" w:sz="0" w:space="0" w:color="auto"/>
            <w:bottom w:val="none" w:sz="0" w:space="0" w:color="auto"/>
            <w:right w:val="none" w:sz="0" w:space="0" w:color="auto"/>
          </w:divBdr>
        </w:div>
      </w:divsChild>
    </w:div>
    <w:div w:id="1941987975">
      <w:bodyDiv w:val="1"/>
      <w:marLeft w:val="0"/>
      <w:marRight w:val="0"/>
      <w:marTop w:val="0"/>
      <w:marBottom w:val="0"/>
      <w:divBdr>
        <w:top w:val="none" w:sz="0" w:space="0" w:color="auto"/>
        <w:left w:val="none" w:sz="0" w:space="0" w:color="auto"/>
        <w:bottom w:val="none" w:sz="0" w:space="0" w:color="auto"/>
        <w:right w:val="none" w:sz="0" w:space="0" w:color="auto"/>
      </w:divBdr>
    </w:div>
    <w:div w:id="1967739992">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1992557284">
      <w:bodyDiv w:val="1"/>
      <w:marLeft w:val="0"/>
      <w:marRight w:val="0"/>
      <w:marTop w:val="0"/>
      <w:marBottom w:val="0"/>
      <w:divBdr>
        <w:top w:val="none" w:sz="0" w:space="0" w:color="auto"/>
        <w:left w:val="none" w:sz="0" w:space="0" w:color="auto"/>
        <w:bottom w:val="none" w:sz="0" w:space="0" w:color="auto"/>
        <w:right w:val="none" w:sz="0" w:space="0" w:color="auto"/>
      </w:divBdr>
    </w:div>
    <w:div w:id="2021352021">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068187383">
      <w:bodyDiv w:val="1"/>
      <w:marLeft w:val="0"/>
      <w:marRight w:val="0"/>
      <w:marTop w:val="0"/>
      <w:marBottom w:val="0"/>
      <w:divBdr>
        <w:top w:val="none" w:sz="0" w:space="0" w:color="auto"/>
        <w:left w:val="none" w:sz="0" w:space="0" w:color="auto"/>
        <w:bottom w:val="none" w:sz="0" w:space="0" w:color="auto"/>
        <w:right w:val="none" w:sz="0" w:space="0" w:color="auto"/>
      </w:divBdr>
      <w:divsChild>
        <w:div w:id="16239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126848">
      <w:bodyDiv w:val="1"/>
      <w:marLeft w:val="0"/>
      <w:marRight w:val="0"/>
      <w:marTop w:val="0"/>
      <w:marBottom w:val="0"/>
      <w:divBdr>
        <w:top w:val="none" w:sz="0" w:space="0" w:color="auto"/>
        <w:left w:val="none" w:sz="0" w:space="0" w:color="auto"/>
        <w:bottom w:val="none" w:sz="0" w:space="0" w:color="auto"/>
        <w:right w:val="none" w:sz="0" w:space="0" w:color="auto"/>
      </w:divBdr>
      <w:divsChild>
        <w:div w:id="421294208">
          <w:marLeft w:val="0"/>
          <w:marRight w:val="0"/>
          <w:marTop w:val="0"/>
          <w:marBottom w:val="0"/>
          <w:divBdr>
            <w:top w:val="none" w:sz="0" w:space="0" w:color="auto"/>
            <w:left w:val="none" w:sz="0" w:space="0" w:color="auto"/>
            <w:bottom w:val="none" w:sz="0" w:space="0" w:color="auto"/>
            <w:right w:val="none" w:sz="0" w:space="0" w:color="auto"/>
          </w:divBdr>
        </w:div>
      </w:divsChild>
    </w:div>
    <w:div w:id="2132311288">
      <w:bodyDiv w:val="1"/>
      <w:marLeft w:val="0"/>
      <w:marRight w:val="0"/>
      <w:marTop w:val="0"/>
      <w:marBottom w:val="0"/>
      <w:divBdr>
        <w:top w:val="none" w:sz="0" w:space="0" w:color="auto"/>
        <w:left w:val="none" w:sz="0" w:space="0" w:color="auto"/>
        <w:bottom w:val="none" w:sz="0" w:space="0" w:color="auto"/>
        <w:right w:val="none" w:sz="0" w:space="0" w:color="auto"/>
      </w:divBdr>
    </w:div>
    <w:div w:id="2140223402">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3FB8389AD81A21EA060492DBF16885C330A6040FFEF8ECA80F55886940D2A5185911E53072BC34FCCA0159411395A63FBE6B21A19274E56A2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A11E-49D6-43A6-857D-18C31087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4969</TotalTime>
  <Pages>12</Pages>
  <Words>4681</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Дуринова Елена Вячеславовна</cp:lastModifiedBy>
  <cp:revision>563</cp:revision>
  <cp:lastPrinted>2020-06-19T07:51:00Z</cp:lastPrinted>
  <dcterms:created xsi:type="dcterms:W3CDTF">2017-05-31T01:01:00Z</dcterms:created>
  <dcterms:modified xsi:type="dcterms:W3CDTF">2020-06-19T07:51:00Z</dcterms:modified>
</cp:coreProperties>
</file>