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325" w:rsidRDefault="00886325" w:rsidP="00886325">
      <w:pPr>
        <w:autoSpaceDE w:val="0"/>
        <w:autoSpaceDN w:val="0"/>
        <w:adjustRightInd w:val="0"/>
        <w:spacing w:after="0" w:line="240" w:lineRule="auto"/>
        <w:jc w:val="center"/>
        <w:rPr>
          <w:rFonts w:ascii="Times New Roman" w:hAnsi="Times New Roman" w:cs="Times New Roman"/>
          <w:b/>
          <w:sz w:val="40"/>
          <w:szCs w:val="40"/>
        </w:rPr>
      </w:pPr>
      <w:r w:rsidRPr="00886325">
        <w:rPr>
          <w:rFonts w:ascii="Times New Roman" w:hAnsi="Times New Roman" w:cs="Times New Roman"/>
          <w:b/>
          <w:sz w:val="40"/>
          <w:szCs w:val="40"/>
        </w:rPr>
        <w:t>Доклад</w:t>
      </w:r>
    </w:p>
    <w:p w:rsidR="009530B8" w:rsidRDefault="009530B8" w:rsidP="00886325">
      <w:pPr>
        <w:autoSpaceDE w:val="0"/>
        <w:autoSpaceDN w:val="0"/>
        <w:adjustRightInd w:val="0"/>
        <w:spacing w:after="0" w:line="240" w:lineRule="auto"/>
        <w:jc w:val="center"/>
        <w:rPr>
          <w:rFonts w:ascii="Times New Roman" w:hAnsi="Times New Roman" w:cs="Times New Roman"/>
          <w:b/>
          <w:sz w:val="28"/>
          <w:szCs w:val="28"/>
        </w:rPr>
      </w:pPr>
      <w:r w:rsidRPr="009530B8">
        <w:rPr>
          <w:rFonts w:ascii="Times New Roman" w:hAnsi="Times New Roman" w:cs="Times New Roman"/>
          <w:b/>
          <w:sz w:val="28"/>
          <w:szCs w:val="28"/>
        </w:rPr>
        <w:t>«Правоприменительная практика</w:t>
      </w:r>
      <w:r>
        <w:rPr>
          <w:rFonts w:ascii="Times New Roman" w:hAnsi="Times New Roman" w:cs="Times New Roman"/>
          <w:b/>
          <w:sz w:val="28"/>
          <w:szCs w:val="28"/>
        </w:rPr>
        <w:t xml:space="preserve"> </w:t>
      </w:r>
      <w:r w:rsidRPr="009530B8">
        <w:rPr>
          <w:rFonts w:ascii="Times New Roman" w:hAnsi="Times New Roman" w:cs="Times New Roman"/>
          <w:b/>
          <w:sz w:val="28"/>
          <w:szCs w:val="28"/>
        </w:rPr>
        <w:t xml:space="preserve">Бурятского УФАС России </w:t>
      </w:r>
    </w:p>
    <w:p w:rsidR="009530B8" w:rsidRPr="009530B8" w:rsidRDefault="009530B8" w:rsidP="00886325">
      <w:pPr>
        <w:autoSpaceDE w:val="0"/>
        <w:autoSpaceDN w:val="0"/>
        <w:adjustRightInd w:val="0"/>
        <w:spacing w:after="0" w:line="240" w:lineRule="auto"/>
        <w:jc w:val="center"/>
        <w:rPr>
          <w:rFonts w:ascii="Times New Roman" w:hAnsi="Times New Roman" w:cs="Times New Roman"/>
          <w:b/>
          <w:sz w:val="28"/>
          <w:szCs w:val="28"/>
        </w:rPr>
      </w:pPr>
      <w:r w:rsidRPr="009530B8">
        <w:rPr>
          <w:rFonts w:ascii="Times New Roman" w:hAnsi="Times New Roman" w:cs="Times New Roman"/>
          <w:b/>
          <w:sz w:val="28"/>
          <w:szCs w:val="28"/>
        </w:rPr>
        <w:t>в сфере контроля за соблюдением антимонопольного и рекламного законодательства в</w:t>
      </w:r>
      <w:r w:rsidR="009F3136">
        <w:rPr>
          <w:rFonts w:ascii="Times New Roman" w:hAnsi="Times New Roman" w:cs="Times New Roman"/>
          <w:b/>
          <w:sz w:val="28"/>
          <w:szCs w:val="28"/>
        </w:rPr>
        <w:t>о 2</w:t>
      </w:r>
      <w:r w:rsidRPr="009530B8">
        <w:rPr>
          <w:rFonts w:ascii="Times New Roman" w:hAnsi="Times New Roman" w:cs="Times New Roman"/>
          <w:b/>
          <w:sz w:val="28"/>
          <w:szCs w:val="28"/>
        </w:rPr>
        <w:t xml:space="preserve"> квартале 2018 года</w:t>
      </w:r>
      <w:r>
        <w:rPr>
          <w:rFonts w:ascii="Times New Roman" w:hAnsi="Times New Roman" w:cs="Times New Roman"/>
          <w:b/>
          <w:sz w:val="28"/>
          <w:szCs w:val="28"/>
        </w:rPr>
        <w:t>»</w:t>
      </w:r>
    </w:p>
    <w:p w:rsidR="00886325" w:rsidRDefault="00886325" w:rsidP="00886325">
      <w:pPr>
        <w:autoSpaceDE w:val="0"/>
        <w:autoSpaceDN w:val="0"/>
        <w:adjustRightInd w:val="0"/>
        <w:spacing w:after="0" w:line="240" w:lineRule="auto"/>
        <w:jc w:val="center"/>
        <w:rPr>
          <w:rFonts w:ascii="Times New Roman" w:hAnsi="Times New Roman" w:cs="Times New Roman"/>
          <w:b/>
          <w:sz w:val="40"/>
          <w:szCs w:val="40"/>
        </w:rPr>
      </w:pPr>
    </w:p>
    <w:p w:rsidR="00302C46" w:rsidRPr="00886325" w:rsidRDefault="00302C46" w:rsidP="00886325">
      <w:pPr>
        <w:autoSpaceDE w:val="0"/>
        <w:autoSpaceDN w:val="0"/>
        <w:adjustRightInd w:val="0"/>
        <w:spacing w:after="0" w:line="240" w:lineRule="auto"/>
        <w:jc w:val="center"/>
        <w:rPr>
          <w:rFonts w:ascii="Times New Roman" w:hAnsi="Times New Roman" w:cs="Times New Roman"/>
          <w:b/>
          <w:sz w:val="40"/>
          <w:szCs w:val="40"/>
        </w:rPr>
      </w:pPr>
    </w:p>
    <w:p w:rsidR="003A0EE8" w:rsidRPr="00C244EA" w:rsidRDefault="00C244EA" w:rsidP="00C244EA">
      <w:pPr>
        <w:pStyle w:val="af5"/>
        <w:numPr>
          <w:ilvl w:val="0"/>
          <w:numId w:val="12"/>
        </w:numPr>
        <w:tabs>
          <w:tab w:val="left" w:pos="284"/>
        </w:tabs>
        <w:autoSpaceDE w:val="0"/>
        <w:autoSpaceDN w:val="0"/>
        <w:adjustRightInd w:val="0"/>
        <w:spacing w:after="0" w:line="240" w:lineRule="auto"/>
        <w:ind w:left="0" w:firstLine="0"/>
        <w:jc w:val="both"/>
        <w:rPr>
          <w:rFonts w:ascii="Times New Roman" w:hAnsi="Times New Roman" w:cs="Times New Roman"/>
          <w:b/>
          <w:sz w:val="28"/>
          <w:szCs w:val="28"/>
        </w:rPr>
      </w:pPr>
      <w:r w:rsidRPr="00C244EA">
        <w:rPr>
          <w:rFonts w:ascii="Times New Roman" w:hAnsi="Times New Roman" w:cs="Times New Roman"/>
          <w:b/>
          <w:sz w:val="28"/>
          <w:szCs w:val="28"/>
        </w:rPr>
        <w:t xml:space="preserve">Контроль соблюдения требований </w:t>
      </w:r>
      <w:r w:rsidR="003A0EE8" w:rsidRPr="00C244EA">
        <w:rPr>
          <w:rFonts w:ascii="Times New Roman" w:hAnsi="Times New Roman" w:cs="Times New Roman"/>
          <w:b/>
          <w:sz w:val="28"/>
          <w:szCs w:val="28"/>
        </w:rPr>
        <w:t xml:space="preserve">Федеральный закон от 13.03.2006 № 38-ФЗ «О рекламе» </w:t>
      </w:r>
      <w:r w:rsidR="003A0EE8" w:rsidRPr="00C244EA">
        <w:rPr>
          <w:rFonts w:ascii="Times New Roman" w:hAnsi="Times New Roman" w:cs="Times New Roman"/>
          <w:sz w:val="28"/>
          <w:szCs w:val="28"/>
        </w:rPr>
        <w:t>(далее – Закон о рекламе)</w:t>
      </w:r>
    </w:p>
    <w:p w:rsidR="003A0EE8" w:rsidRDefault="003A0EE8" w:rsidP="00681721">
      <w:pPr>
        <w:spacing w:after="0" w:line="240" w:lineRule="auto"/>
        <w:ind w:firstLine="709"/>
        <w:contextualSpacing/>
        <w:jc w:val="both"/>
        <w:rPr>
          <w:rFonts w:ascii="Times New Roman" w:hAnsi="Times New Roman" w:cs="Times New Roman"/>
          <w:sz w:val="28"/>
          <w:szCs w:val="28"/>
        </w:rPr>
      </w:pPr>
    </w:p>
    <w:p w:rsidR="00681721" w:rsidRDefault="00681721" w:rsidP="00681721">
      <w:pPr>
        <w:spacing w:after="0" w:line="240" w:lineRule="auto"/>
        <w:ind w:firstLine="709"/>
        <w:contextualSpacing/>
        <w:jc w:val="both"/>
        <w:rPr>
          <w:rFonts w:ascii="Times New Roman" w:hAnsi="Times New Roman" w:cs="Times New Roman"/>
          <w:sz w:val="28"/>
          <w:szCs w:val="28"/>
        </w:rPr>
      </w:pPr>
      <w:r w:rsidRPr="00681721">
        <w:rPr>
          <w:rFonts w:ascii="Times New Roman" w:hAnsi="Times New Roman" w:cs="Times New Roman"/>
          <w:sz w:val="28"/>
          <w:szCs w:val="28"/>
        </w:rPr>
        <w:t>В</w:t>
      </w:r>
      <w:r w:rsidR="009F3136">
        <w:rPr>
          <w:rFonts w:ascii="Times New Roman" w:hAnsi="Times New Roman" w:cs="Times New Roman"/>
          <w:sz w:val="28"/>
          <w:szCs w:val="28"/>
        </w:rPr>
        <w:t>о</w:t>
      </w:r>
      <w:r w:rsidRPr="00681721">
        <w:rPr>
          <w:rFonts w:ascii="Times New Roman" w:hAnsi="Times New Roman" w:cs="Times New Roman"/>
          <w:sz w:val="28"/>
          <w:szCs w:val="28"/>
        </w:rPr>
        <w:t xml:space="preserve"> </w:t>
      </w:r>
      <w:r w:rsidR="009F3136">
        <w:rPr>
          <w:rFonts w:ascii="Times New Roman" w:hAnsi="Times New Roman" w:cs="Times New Roman"/>
          <w:sz w:val="28"/>
          <w:szCs w:val="28"/>
        </w:rPr>
        <w:t>2</w:t>
      </w:r>
      <w:r w:rsidRPr="00681721">
        <w:rPr>
          <w:rFonts w:ascii="Times New Roman" w:hAnsi="Times New Roman" w:cs="Times New Roman"/>
          <w:sz w:val="28"/>
          <w:szCs w:val="28"/>
        </w:rPr>
        <w:t xml:space="preserve"> квартале 2018 года Бурятское УФАС России возбудило </w:t>
      </w:r>
      <w:r w:rsidR="009F3136">
        <w:rPr>
          <w:rFonts w:ascii="Times New Roman" w:hAnsi="Times New Roman" w:cs="Times New Roman"/>
          <w:sz w:val="28"/>
          <w:szCs w:val="28"/>
        </w:rPr>
        <w:t>4</w:t>
      </w:r>
      <w:r w:rsidRPr="00681721">
        <w:rPr>
          <w:rFonts w:ascii="Times New Roman" w:hAnsi="Times New Roman" w:cs="Times New Roman"/>
          <w:sz w:val="28"/>
          <w:szCs w:val="28"/>
        </w:rPr>
        <w:t xml:space="preserve"> дел</w:t>
      </w:r>
      <w:r w:rsidR="009F3136">
        <w:rPr>
          <w:rFonts w:ascii="Times New Roman" w:hAnsi="Times New Roman" w:cs="Times New Roman"/>
          <w:sz w:val="28"/>
          <w:szCs w:val="28"/>
        </w:rPr>
        <w:t>а</w:t>
      </w:r>
      <w:r w:rsidRPr="00681721">
        <w:rPr>
          <w:rFonts w:ascii="Times New Roman" w:hAnsi="Times New Roman" w:cs="Times New Roman"/>
          <w:sz w:val="28"/>
          <w:szCs w:val="28"/>
        </w:rPr>
        <w:t xml:space="preserve"> о нарушении </w:t>
      </w:r>
      <w:r w:rsidRPr="0006068D">
        <w:rPr>
          <w:rFonts w:ascii="Times New Roman" w:hAnsi="Times New Roman" w:cs="Times New Roman"/>
          <w:i/>
          <w:sz w:val="28"/>
          <w:szCs w:val="28"/>
        </w:rPr>
        <w:t>рекламного законодательства</w:t>
      </w:r>
      <w:r w:rsidRPr="00681721">
        <w:rPr>
          <w:rFonts w:ascii="Times New Roman" w:hAnsi="Times New Roman" w:cs="Times New Roman"/>
          <w:sz w:val="28"/>
          <w:szCs w:val="28"/>
        </w:rPr>
        <w:t xml:space="preserve">, </w:t>
      </w:r>
      <w:r w:rsidR="003A0EE8">
        <w:rPr>
          <w:rFonts w:ascii="Times New Roman" w:hAnsi="Times New Roman" w:cs="Times New Roman"/>
          <w:sz w:val="28"/>
          <w:szCs w:val="28"/>
        </w:rPr>
        <w:t>из которых</w:t>
      </w:r>
      <w:r w:rsidRPr="00681721">
        <w:rPr>
          <w:rFonts w:ascii="Times New Roman" w:hAnsi="Times New Roman" w:cs="Times New Roman"/>
          <w:sz w:val="28"/>
          <w:szCs w:val="28"/>
        </w:rPr>
        <w:t xml:space="preserve"> </w:t>
      </w:r>
      <w:r w:rsidR="009F3136">
        <w:rPr>
          <w:rFonts w:ascii="Times New Roman" w:hAnsi="Times New Roman" w:cs="Times New Roman"/>
          <w:sz w:val="28"/>
          <w:szCs w:val="28"/>
        </w:rPr>
        <w:t>3</w:t>
      </w:r>
      <w:r w:rsidRPr="00681721">
        <w:rPr>
          <w:rFonts w:ascii="Times New Roman" w:hAnsi="Times New Roman" w:cs="Times New Roman"/>
          <w:sz w:val="28"/>
          <w:szCs w:val="28"/>
        </w:rPr>
        <w:t xml:space="preserve"> дела - о нарушении общих требований к реклам</w:t>
      </w:r>
      <w:r w:rsidR="009F3136">
        <w:rPr>
          <w:rFonts w:ascii="Times New Roman" w:hAnsi="Times New Roman" w:cs="Times New Roman"/>
          <w:sz w:val="28"/>
          <w:szCs w:val="28"/>
        </w:rPr>
        <w:t xml:space="preserve">е (статья 5 </w:t>
      </w:r>
      <w:r w:rsidR="003A0EE8">
        <w:rPr>
          <w:rFonts w:ascii="Times New Roman" w:hAnsi="Times New Roman" w:cs="Times New Roman"/>
          <w:sz w:val="28"/>
          <w:szCs w:val="28"/>
        </w:rPr>
        <w:t>З</w:t>
      </w:r>
      <w:r w:rsidR="009F3136">
        <w:rPr>
          <w:rFonts w:ascii="Times New Roman" w:hAnsi="Times New Roman" w:cs="Times New Roman"/>
          <w:sz w:val="28"/>
          <w:szCs w:val="28"/>
        </w:rPr>
        <w:t xml:space="preserve">акона о рекламе), в том числе незаконная реклама услуг </w:t>
      </w:r>
      <w:proofErr w:type="spellStart"/>
      <w:r w:rsidR="009F3136">
        <w:rPr>
          <w:rFonts w:ascii="Times New Roman" w:hAnsi="Times New Roman" w:cs="Times New Roman"/>
          <w:sz w:val="28"/>
          <w:szCs w:val="28"/>
        </w:rPr>
        <w:t>обналичивания</w:t>
      </w:r>
      <w:proofErr w:type="spellEnd"/>
      <w:r w:rsidR="009F3136">
        <w:rPr>
          <w:rFonts w:ascii="Times New Roman" w:hAnsi="Times New Roman" w:cs="Times New Roman"/>
          <w:sz w:val="28"/>
          <w:szCs w:val="28"/>
        </w:rPr>
        <w:t xml:space="preserve"> материнского капитала, 1</w:t>
      </w:r>
      <w:r w:rsidRPr="00681721">
        <w:rPr>
          <w:rFonts w:ascii="Times New Roman" w:hAnsi="Times New Roman" w:cs="Times New Roman"/>
          <w:sz w:val="28"/>
          <w:szCs w:val="28"/>
        </w:rPr>
        <w:t xml:space="preserve"> дел</w:t>
      </w:r>
      <w:r w:rsidR="009F3136">
        <w:rPr>
          <w:rFonts w:ascii="Times New Roman" w:hAnsi="Times New Roman" w:cs="Times New Roman"/>
          <w:sz w:val="28"/>
          <w:szCs w:val="28"/>
        </w:rPr>
        <w:t>о</w:t>
      </w:r>
      <w:r w:rsidRPr="00681721">
        <w:rPr>
          <w:rFonts w:ascii="Times New Roman" w:hAnsi="Times New Roman" w:cs="Times New Roman"/>
          <w:sz w:val="28"/>
          <w:szCs w:val="28"/>
        </w:rPr>
        <w:t xml:space="preserve"> - о нарушении требований к рекламе, распространяемой по сетям электросвязи (статья 18 Закона о рекламе, СМС-реклама без согласия абонента). </w:t>
      </w:r>
    </w:p>
    <w:p w:rsidR="00681721" w:rsidRDefault="00681721" w:rsidP="0068172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практике управления данные составы являются наиболее распространенными нарушениями в сфере рекламы.</w:t>
      </w:r>
    </w:p>
    <w:p w:rsidR="00C244EA" w:rsidRDefault="00C244EA" w:rsidP="00681721">
      <w:pPr>
        <w:spacing w:after="0" w:line="240" w:lineRule="auto"/>
        <w:ind w:firstLine="709"/>
        <w:contextualSpacing/>
        <w:jc w:val="both"/>
        <w:rPr>
          <w:rFonts w:ascii="Times New Roman" w:hAnsi="Times New Roman" w:cs="Times New Roman"/>
          <w:sz w:val="28"/>
          <w:szCs w:val="28"/>
        </w:rPr>
      </w:pPr>
    </w:p>
    <w:p w:rsidR="00C244EA" w:rsidRPr="00C244EA" w:rsidRDefault="00C244EA" w:rsidP="00681721">
      <w:pPr>
        <w:spacing w:after="0" w:line="240" w:lineRule="auto"/>
        <w:ind w:firstLine="709"/>
        <w:contextualSpacing/>
        <w:jc w:val="both"/>
        <w:rPr>
          <w:rFonts w:ascii="Times New Roman" w:hAnsi="Times New Roman" w:cs="Times New Roman"/>
          <w:sz w:val="28"/>
          <w:szCs w:val="28"/>
          <w:u w:val="single"/>
        </w:rPr>
      </w:pPr>
      <w:r w:rsidRPr="00C244EA">
        <w:rPr>
          <w:rFonts w:ascii="Times New Roman" w:hAnsi="Times New Roman" w:cs="Times New Roman"/>
          <w:sz w:val="28"/>
          <w:szCs w:val="28"/>
          <w:u w:val="single"/>
        </w:rPr>
        <w:t>Примеры рассмотренных дел</w:t>
      </w:r>
    </w:p>
    <w:p w:rsidR="00C244EA" w:rsidRPr="00C244EA" w:rsidRDefault="00C244EA" w:rsidP="00C244EA">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C244EA">
        <w:rPr>
          <w:rFonts w:ascii="Times New Roman" w:eastAsia="Times New Roman" w:hAnsi="Times New Roman" w:cs="Times New Roman"/>
          <w:sz w:val="28"/>
          <w:szCs w:val="28"/>
          <w:lang w:eastAsia="ru-RU"/>
        </w:rPr>
        <w:t>Бурятское УФАС России привлекло ООО «Эльдорадо» к административной ответственности в виде штрафа за нарушение рекламного законодательства при рассылке смс-рекламы</w:t>
      </w:r>
      <w:r>
        <w:rPr>
          <w:rFonts w:ascii="Times New Roman" w:eastAsia="Times New Roman" w:hAnsi="Times New Roman" w:cs="Times New Roman"/>
          <w:sz w:val="28"/>
          <w:szCs w:val="28"/>
          <w:lang w:eastAsia="ru-RU"/>
        </w:rPr>
        <w:t xml:space="preserve"> (статья 18 Закона о рекламе)</w:t>
      </w:r>
      <w:r w:rsidRPr="00C244EA">
        <w:rPr>
          <w:rFonts w:ascii="Times New Roman" w:eastAsia="Times New Roman" w:hAnsi="Times New Roman" w:cs="Times New Roman"/>
          <w:sz w:val="28"/>
          <w:szCs w:val="28"/>
          <w:lang w:eastAsia="ru-RU"/>
        </w:rPr>
        <w:t>.</w:t>
      </w:r>
    </w:p>
    <w:p w:rsidR="00C244EA" w:rsidRPr="00C244EA" w:rsidRDefault="00C244EA" w:rsidP="00C244EA">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C244EA">
        <w:rPr>
          <w:rFonts w:ascii="Times New Roman" w:eastAsia="Times New Roman" w:hAnsi="Times New Roman" w:cs="Times New Roman"/>
          <w:sz w:val="28"/>
          <w:szCs w:val="28"/>
          <w:lang w:eastAsia="ru-RU"/>
        </w:rPr>
        <w:t>Дело в отношении компании было возбуждено по итогам рассмотрения заявления гражданина, которому на мобильный телефон поступило смс-сообщение от «</w:t>
      </w:r>
      <w:proofErr w:type="spellStart"/>
      <w:r w:rsidRPr="00C244EA">
        <w:rPr>
          <w:rFonts w:ascii="Times New Roman" w:eastAsia="Times New Roman" w:hAnsi="Times New Roman" w:cs="Times New Roman"/>
          <w:sz w:val="28"/>
          <w:szCs w:val="28"/>
          <w:lang w:eastAsia="ru-RU"/>
        </w:rPr>
        <w:t>Tehnosila</w:t>
      </w:r>
      <w:proofErr w:type="spellEnd"/>
      <w:r w:rsidRPr="00C244EA">
        <w:rPr>
          <w:rFonts w:ascii="Times New Roman" w:eastAsia="Times New Roman" w:hAnsi="Times New Roman" w:cs="Times New Roman"/>
          <w:sz w:val="28"/>
          <w:szCs w:val="28"/>
          <w:lang w:eastAsia="ru-RU"/>
        </w:rPr>
        <w:t>» следующего содержания: «</w:t>
      </w:r>
      <w:proofErr w:type="spellStart"/>
      <w:r w:rsidRPr="00C244EA">
        <w:rPr>
          <w:rFonts w:ascii="Times New Roman" w:eastAsia="Times New Roman" w:hAnsi="Times New Roman" w:cs="Times New Roman"/>
          <w:i/>
          <w:iCs/>
          <w:sz w:val="28"/>
          <w:szCs w:val="28"/>
          <w:lang w:eastAsia="ru-RU"/>
        </w:rPr>
        <w:t>Техносила</w:t>
      </w:r>
      <w:proofErr w:type="spellEnd"/>
      <w:r w:rsidRPr="00C244EA">
        <w:rPr>
          <w:rFonts w:ascii="Times New Roman" w:eastAsia="Times New Roman" w:hAnsi="Times New Roman" w:cs="Times New Roman"/>
          <w:i/>
          <w:iCs/>
          <w:sz w:val="28"/>
          <w:szCs w:val="28"/>
          <w:lang w:eastAsia="ru-RU"/>
        </w:rPr>
        <w:t xml:space="preserve"> закрыта. Теперь вас ждут в Эльдорадо, где при оформлении бонусной карты Клуб Эльдорадо Вы получите 500 бонусов с возможностью потратить сразу! Подробности: tehnosila.ru/</w:t>
      </w:r>
      <w:proofErr w:type="spellStart"/>
      <w:r w:rsidRPr="00C244EA">
        <w:rPr>
          <w:rFonts w:ascii="Times New Roman" w:eastAsia="Times New Roman" w:hAnsi="Times New Roman" w:cs="Times New Roman"/>
          <w:i/>
          <w:iCs/>
          <w:sz w:val="28"/>
          <w:szCs w:val="28"/>
          <w:lang w:eastAsia="ru-RU"/>
        </w:rPr>
        <w:t>obk</w:t>
      </w:r>
      <w:proofErr w:type="spellEnd"/>
      <w:r w:rsidRPr="00C244EA">
        <w:rPr>
          <w:rFonts w:ascii="Times New Roman" w:eastAsia="Times New Roman" w:hAnsi="Times New Roman" w:cs="Times New Roman"/>
          <w:i/>
          <w:iCs/>
          <w:sz w:val="28"/>
          <w:szCs w:val="28"/>
          <w:lang w:eastAsia="ru-RU"/>
        </w:rPr>
        <w:t>”</w:t>
      </w:r>
      <w:r w:rsidRPr="00C244EA">
        <w:rPr>
          <w:rFonts w:ascii="Times New Roman" w:eastAsia="Times New Roman" w:hAnsi="Times New Roman" w:cs="Times New Roman"/>
          <w:sz w:val="28"/>
          <w:szCs w:val="28"/>
          <w:lang w:eastAsia="ru-RU"/>
        </w:rPr>
        <w:t>, на получение которого он согласия не давал.</w:t>
      </w:r>
    </w:p>
    <w:p w:rsidR="00C244EA" w:rsidRPr="00C244EA" w:rsidRDefault="00C244EA" w:rsidP="00C244EA">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C244EA">
        <w:rPr>
          <w:rFonts w:ascii="Times New Roman" w:eastAsia="Times New Roman" w:hAnsi="Times New Roman" w:cs="Times New Roman"/>
          <w:sz w:val="28"/>
          <w:szCs w:val="28"/>
          <w:lang w:eastAsia="ru-RU"/>
        </w:rPr>
        <w:t>Законом о рекламе запрещено распространение рекламы по сетям электросвязи без предварительного согласия абонента.</w:t>
      </w:r>
    </w:p>
    <w:p w:rsidR="00C244EA" w:rsidRPr="00C244EA" w:rsidRDefault="00C244EA" w:rsidP="00C244EA">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C244EA">
        <w:rPr>
          <w:rFonts w:ascii="Times New Roman" w:eastAsia="Times New Roman" w:hAnsi="Times New Roman" w:cs="Times New Roman"/>
          <w:sz w:val="28"/>
          <w:szCs w:val="28"/>
          <w:lang w:eastAsia="ru-RU"/>
        </w:rPr>
        <w:t xml:space="preserve">Комиссионным решением УФАС ООО «ЭЛЬДОРАДО» было признано </w:t>
      </w:r>
      <w:proofErr w:type="spellStart"/>
      <w:r w:rsidRPr="00C244EA">
        <w:rPr>
          <w:rFonts w:ascii="Times New Roman" w:eastAsia="Times New Roman" w:hAnsi="Times New Roman" w:cs="Times New Roman"/>
          <w:sz w:val="28"/>
          <w:szCs w:val="28"/>
          <w:lang w:eastAsia="ru-RU"/>
        </w:rPr>
        <w:t>рекламораспространителем</w:t>
      </w:r>
      <w:proofErr w:type="spellEnd"/>
      <w:r w:rsidRPr="00C244EA">
        <w:rPr>
          <w:rFonts w:ascii="Times New Roman" w:eastAsia="Times New Roman" w:hAnsi="Times New Roman" w:cs="Times New Roman"/>
          <w:sz w:val="28"/>
          <w:szCs w:val="28"/>
          <w:lang w:eastAsia="ru-RU"/>
        </w:rPr>
        <w:t xml:space="preserve"> ненадлежащей рекламы, поскольку компания не представила доказательств получения согласия заявителя на получение рекламной информации.</w:t>
      </w:r>
    </w:p>
    <w:p w:rsidR="00C244EA" w:rsidRPr="00C244EA" w:rsidRDefault="00C244EA" w:rsidP="00C244EA">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C244EA">
        <w:rPr>
          <w:rFonts w:ascii="Times New Roman" w:eastAsia="Times New Roman" w:hAnsi="Times New Roman" w:cs="Times New Roman"/>
          <w:sz w:val="28"/>
          <w:szCs w:val="28"/>
          <w:lang w:eastAsia="ru-RU"/>
        </w:rPr>
        <w:t>Размер штрафа за нарушение требований законодательства о рекламе составил 100 тыс. рублей.</w:t>
      </w:r>
    </w:p>
    <w:p w:rsidR="003A0EE8" w:rsidRDefault="003A0EE8" w:rsidP="00681721">
      <w:pPr>
        <w:spacing w:after="0" w:line="240" w:lineRule="auto"/>
        <w:ind w:firstLine="709"/>
        <w:contextualSpacing/>
        <w:jc w:val="both"/>
        <w:rPr>
          <w:rFonts w:ascii="Times New Roman" w:hAnsi="Times New Roman" w:cs="Times New Roman"/>
          <w:sz w:val="28"/>
          <w:szCs w:val="28"/>
          <w:u w:val="single"/>
        </w:rPr>
      </w:pPr>
    </w:p>
    <w:p w:rsidR="00681721" w:rsidRPr="00C306A3" w:rsidRDefault="003A0EE8" w:rsidP="00681721">
      <w:pPr>
        <w:spacing w:after="0" w:line="240" w:lineRule="auto"/>
        <w:ind w:firstLine="709"/>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Изменения в законодательстве</w:t>
      </w:r>
    </w:p>
    <w:p w:rsidR="003A0EE8" w:rsidRDefault="003A0EE8" w:rsidP="0068172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июня 2018 года вступила в силу часть 10.3 статьи 5 Закона о рекламе, согласно которой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w:t>
      </w:r>
    </w:p>
    <w:p w:rsidR="00EB659C" w:rsidRDefault="00EB659C" w:rsidP="0068172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Ответственность за нарушение требований данной части возлагается на </w:t>
      </w:r>
      <w:proofErr w:type="spellStart"/>
      <w:r>
        <w:rPr>
          <w:rFonts w:ascii="Times New Roman" w:hAnsi="Times New Roman" w:cs="Times New Roman"/>
          <w:sz w:val="28"/>
          <w:szCs w:val="28"/>
        </w:rPr>
        <w:t>рекламораспространителя</w:t>
      </w:r>
      <w:proofErr w:type="spellEnd"/>
      <w:r>
        <w:rPr>
          <w:rFonts w:ascii="Times New Roman" w:hAnsi="Times New Roman" w:cs="Times New Roman"/>
          <w:sz w:val="28"/>
          <w:szCs w:val="28"/>
        </w:rPr>
        <w:t>.</w:t>
      </w:r>
    </w:p>
    <w:p w:rsidR="00EB659C" w:rsidRDefault="00EB659C" w:rsidP="0068172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Привлечение к ответственности за размещение рекламы на платежных документах для внесения платы за жилое помещение и коммунальные услуги допускается только, если такие платежные документы начали распространяться после вступления в силу указанных изменений Закона о рекламе, то есть с 3 июня 2018 года.</w:t>
      </w:r>
    </w:p>
    <w:p w:rsidR="00681721" w:rsidRDefault="003A0EE8" w:rsidP="0068172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B659C">
        <w:rPr>
          <w:rFonts w:ascii="Times New Roman" w:hAnsi="Times New Roman" w:cs="Times New Roman"/>
          <w:sz w:val="28"/>
          <w:szCs w:val="28"/>
        </w:rPr>
        <w:t>Необходимо отметить, что</w:t>
      </w:r>
      <w:r>
        <w:rPr>
          <w:rFonts w:ascii="Times New Roman" w:hAnsi="Times New Roman" w:cs="Times New Roman"/>
          <w:sz w:val="28"/>
          <w:szCs w:val="28"/>
        </w:rPr>
        <w:t xml:space="preserve"> положения части</w:t>
      </w:r>
      <w:r w:rsidR="00EB659C">
        <w:rPr>
          <w:rFonts w:ascii="Times New Roman" w:hAnsi="Times New Roman" w:cs="Times New Roman"/>
          <w:sz w:val="28"/>
          <w:szCs w:val="28"/>
        </w:rPr>
        <w:t xml:space="preserve"> 10.3 статьи 5 Закона о рекламе</w:t>
      </w:r>
      <w:r>
        <w:rPr>
          <w:rFonts w:ascii="Times New Roman" w:hAnsi="Times New Roman" w:cs="Times New Roman"/>
          <w:sz w:val="28"/>
          <w:szCs w:val="28"/>
        </w:rPr>
        <w:t xml:space="preserve"> не распространяются на социальную рекламу и справочно-информационные сведения.</w:t>
      </w:r>
    </w:p>
    <w:p w:rsidR="003A0EE8" w:rsidRDefault="003A0EE8" w:rsidP="0068172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Под социальной рекламой согласно статье 3 закона о рек</w:t>
      </w:r>
      <w:r w:rsidR="00A8197F">
        <w:rPr>
          <w:rFonts w:ascii="Times New Roman" w:hAnsi="Times New Roman" w:cs="Times New Roman"/>
          <w:sz w:val="28"/>
          <w:szCs w:val="28"/>
        </w:rPr>
        <w:t>л</w:t>
      </w:r>
      <w:r>
        <w:rPr>
          <w:rFonts w:ascii="Times New Roman" w:hAnsi="Times New Roman" w:cs="Times New Roman"/>
          <w:sz w:val="28"/>
          <w:szCs w:val="28"/>
        </w:rPr>
        <w:t>аме понимается информация, распространенная любым способом, в любой форме и с использованием любых средств, адресованная неопредел</w:t>
      </w:r>
      <w:r w:rsidR="00A8197F">
        <w:rPr>
          <w:rFonts w:ascii="Times New Roman" w:hAnsi="Times New Roman" w:cs="Times New Roman"/>
          <w:sz w:val="28"/>
          <w:szCs w:val="28"/>
        </w:rPr>
        <w:t>е</w:t>
      </w:r>
      <w:r>
        <w:rPr>
          <w:rFonts w:ascii="Times New Roman" w:hAnsi="Times New Roman" w:cs="Times New Roman"/>
          <w:sz w:val="28"/>
          <w:szCs w:val="28"/>
        </w:rPr>
        <w:t>нному кругу лиц и напр</w:t>
      </w:r>
      <w:r w:rsidR="00A8197F">
        <w:rPr>
          <w:rFonts w:ascii="Times New Roman" w:hAnsi="Times New Roman" w:cs="Times New Roman"/>
          <w:sz w:val="28"/>
          <w:szCs w:val="28"/>
        </w:rPr>
        <w:t>а</w:t>
      </w:r>
      <w:r>
        <w:rPr>
          <w:rFonts w:ascii="Times New Roman" w:hAnsi="Times New Roman" w:cs="Times New Roman"/>
          <w:sz w:val="28"/>
          <w:szCs w:val="28"/>
        </w:rPr>
        <w:t>вленная на достижение благотворительных и иных общественно полезных целей, а также обеспечение интересов госу</w:t>
      </w:r>
      <w:r w:rsidR="00A8197F">
        <w:rPr>
          <w:rFonts w:ascii="Times New Roman" w:hAnsi="Times New Roman" w:cs="Times New Roman"/>
          <w:sz w:val="28"/>
          <w:szCs w:val="28"/>
        </w:rPr>
        <w:t>д</w:t>
      </w:r>
      <w:r>
        <w:rPr>
          <w:rFonts w:ascii="Times New Roman" w:hAnsi="Times New Roman" w:cs="Times New Roman"/>
          <w:sz w:val="28"/>
          <w:szCs w:val="28"/>
        </w:rPr>
        <w:t>арства.</w:t>
      </w:r>
    </w:p>
    <w:p w:rsidR="003A0EE8" w:rsidRDefault="003A0EE8" w:rsidP="0068172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Справочно-ин</w:t>
      </w:r>
      <w:r w:rsidR="00A8197F">
        <w:rPr>
          <w:rFonts w:ascii="Times New Roman" w:hAnsi="Times New Roman" w:cs="Times New Roman"/>
          <w:sz w:val="28"/>
          <w:szCs w:val="28"/>
        </w:rPr>
        <w:t>формац</w:t>
      </w:r>
      <w:r>
        <w:rPr>
          <w:rFonts w:ascii="Times New Roman" w:hAnsi="Times New Roman" w:cs="Times New Roman"/>
          <w:sz w:val="28"/>
          <w:szCs w:val="28"/>
        </w:rPr>
        <w:t>ионные сведения, в силу пункта 3 части 2 статьи 2 Закона о рек</w:t>
      </w:r>
      <w:r w:rsidR="00A8197F">
        <w:rPr>
          <w:rFonts w:ascii="Times New Roman" w:hAnsi="Times New Roman" w:cs="Times New Roman"/>
          <w:sz w:val="28"/>
          <w:szCs w:val="28"/>
        </w:rPr>
        <w:t>л</w:t>
      </w:r>
      <w:r>
        <w:rPr>
          <w:rFonts w:ascii="Times New Roman" w:hAnsi="Times New Roman" w:cs="Times New Roman"/>
          <w:sz w:val="28"/>
          <w:szCs w:val="28"/>
        </w:rPr>
        <w:t>аме не относятся к рекламе, в том чи</w:t>
      </w:r>
      <w:r w:rsidR="00A8197F">
        <w:rPr>
          <w:rFonts w:ascii="Times New Roman" w:hAnsi="Times New Roman" w:cs="Times New Roman"/>
          <w:sz w:val="28"/>
          <w:szCs w:val="28"/>
        </w:rPr>
        <w:t>с</w:t>
      </w:r>
      <w:r>
        <w:rPr>
          <w:rFonts w:ascii="Times New Roman" w:hAnsi="Times New Roman" w:cs="Times New Roman"/>
          <w:sz w:val="28"/>
          <w:szCs w:val="28"/>
        </w:rPr>
        <w:t>ле в связи с отсутстви</w:t>
      </w:r>
      <w:r w:rsidR="00A8197F">
        <w:rPr>
          <w:rFonts w:ascii="Times New Roman" w:hAnsi="Times New Roman" w:cs="Times New Roman"/>
          <w:sz w:val="28"/>
          <w:szCs w:val="28"/>
        </w:rPr>
        <w:t>е</w:t>
      </w:r>
      <w:r>
        <w:rPr>
          <w:rFonts w:ascii="Times New Roman" w:hAnsi="Times New Roman" w:cs="Times New Roman"/>
          <w:sz w:val="28"/>
          <w:szCs w:val="28"/>
        </w:rPr>
        <w:t>м в них объекта рекламирования, к которому фо</w:t>
      </w:r>
      <w:r w:rsidR="00A8197F">
        <w:rPr>
          <w:rFonts w:ascii="Times New Roman" w:hAnsi="Times New Roman" w:cs="Times New Roman"/>
          <w:sz w:val="28"/>
          <w:szCs w:val="28"/>
        </w:rPr>
        <w:t>р</w:t>
      </w:r>
      <w:r>
        <w:rPr>
          <w:rFonts w:ascii="Times New Roman" w:hAnsi="Times New Roman" w:cs="Times New Roman"/>
          <w:sz w:val="28"/>
          <w:szCs w:val="28"/>
        </w:rPr>
        <w:t>мируется интерес потребителей в целях продвижения его на рынке</w:t>
      </w:r>
      <w:r w:rsidR="00A8197F">
        <w:rPr>
          <w:rFonts w:ascii="Times New Roman" w:hAnsi="Times New Roman" w:cs="Times New Roman"/>
          <w:sz w:val="28"/>
          <w:szCs w:val="28"/>
        </w:rPr>
        <w:t>.</w:t>
      </w:r>
    </w:p>
    <w:p w:rsidR="003A0EE8" w:rsidRPr="00D53CAB" w:rsidRDefault="003A0EE8" w:rsidP="00681721">
      <w:pPr>
        <w:spacing w:after="0" w:line="240" w:lineRule="auto"/>
        <w:ind w:firstLine="709"/>
        <w:contextualSpacing/>
        <w:jc w:val="both"/>
        <w:rPr>
          <w:rFonts w:ascii="Times New Roman" w:hAnsi="Times New Roman" w:cs="Times New Roman"/>
          <w:sz w:val="28"/>
          <w:szCs w:val="28"/>
        </w:rPr>
      </w:pPr>
    </w:p>
    <w:p w:rsidR="0006068D" w:rsidRDefault="0006068D" w:rsidP="0006068D">
      <w:pPr>
        <w:spacing w:after="0" w:line="240" w:lineRule="auto"/>
        <w:ind w:firstLine="709"/>
        <w:contextualSpacing/>
        <w:jc w:val="both"/>
        <w:rPr>
          <w:rFonts w:ascii="Times New Roman" w:eastAsia="Times New Roman" w:hAnsi="Times New Roman" w:cs="Times New Roman"/>
          <w:sz w:val="28"/>
          <w:szCs w:val="28"/>
          <w:lang w:eastAsia="ru-RU"/>
        </w:rPr>
      </w:pPr>
    </w:p>
    <w:p w:rsidR="0006068D" w:rsidRDefault="00C244EA" w:rsidP="00C244EA">
      <w:pPr>
        <w:pStyle w:val="af5"/>
        <w:numPr>
          <w:ilvl w:val="0"/>
          <w:numId w:val="12"/>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C244EA">
        <w:rPr>
          <w:rFonts w:ascii="Times New Roman" w:hAnsi="Times New Roman" w:cs="Times New Roman"/>
          <w:b/>
          <w:sz w:val="28"/>
          <w:szCs w:val="28"/>
        </w:rPr>
        <w:t>Контроль за соблюдением требований Федерального закона от 26.07.2006 № 135-ФЗ «О защите конкуренции»</w:t>
      </w:r>
      <w:r w:rsidR="0006068D" w:rsidRPr="00C244EA">
        <w:rPr>
          <w:rFonts w:ascii="Times New Roman" w:hAnsi="Times New Roman" w:cs="Times New Roman"/>
          <w:b/>
          <w:sz w:val="28"/>
          <w:szCs w:val="28"/>
        </w:rPr>
        <w:t xml:space="preserve"> </w:t>
      </w:r>
      <w:r w:rsidRPr="00C244EA">
        <w:rPr>
          <w:rFonts w:ascii="Times New Roman" w:hAnsi="Times New Roman" w:cs="Times New Roman"/>
          <w:sz w:val="28"/>
          <w:szCs w:val="28"/>
        </w:rPr>
        <w:t xml:space="preserve">(далее - </w:t>
      </w:r>
      <w:r w:rsidR="0006068D" w:rsidRPr="00C244EA">
        <w:rPr>
          <w:rFonts w:ascii="Times New Roman" w:hAnsi="Times New Roman" w:cs="Times New Roman"/>
          <w:sz w:val="28"/>
          <w:szCs w:val="28"/>
        </w:rPr>
        <w:t>Закон о защите конкуренции</w:t>
      </w:r>
      <w:r w:rsidRPr="00C244EA">
        <w:rPr>
          <w:rFonts w:ascii="Times New Roman" w:hAnsi="Times New Roman" w:cs="Times New Roman"/>
          <w:sz w:val="28"/>
          <w:szCs w:val="28"/>
        </w:rPr>
        <w:t>)</w:t>
      </w:r>
    </w:p>
    <w:p w:rsidR="00C244EA" w:rsidRPr="00C244EA" w:rsidRDefault="00C244EA" w:rsidP="00C244EA">
      <w:pPr>
        <w:tabs>
          <w:tab w:val="left" w:pos="284"/>
        </w:tabs>
        <w:autoSpaceDE w:val="0"/>
        <w:autoSpaceDN w:val="0"/>
        <w:adjustRightInd w:val="0"/>
        <w:spacing w:after="0" w:line="240" w:lineRule="auto"/>
        <w:jc w:val="both"/>
        <w:rPr>
          <w:rFonts w:ascii="Times New Roman" w:hAnsi="Times New Roman" w:cs="Times New Roman"/>
          <w:sz w:val="28"/>
          <w:szCs w:val="28"/>
        </w:rPr>
      </w:pPr>
    </w:p>
    <w:p w:rsidR="007802E4" w:rsidRDefault="0006068D" w:rsidP="0006068D">
      <w:pPr>
        <w:spacing w:after="0" w:line="240" w:lineRule="auto"/>
        <w:ind w:firstLine="709"/>
        <w:contextualSpacing/>
        <w:jc w:val="both"/>
        <w:rPr>
          <w:rFonts w:ascii="Times New Roman" w:hAnsi="Times New Roman" w:cs="Times New Roman"/>
          <w:sz w:val="28"/>
          <w:szCs w:val="28"/>
        </w:rPr>
      </w:pPr>
      <w:r w:rsidRPr="003778BF">
        <w:rPr>
          <w:rFonts w:ascii="Times New Roman" w:hAnsi="Times New Roman" w:cs="Times New Roman"/>
          <w:sz w:val="28"/>
          <w:szCs w:val="28"/>
        </w:rPr>
        <w:t>В</w:t>
      </w:r>
      <w:r w:rsidR="00C244EA">
        <w:rPr>
          <w:rFonts w:ascii="Times New Roman" w:hAnsi="Times New Roman" w:cs="Times New Roman"/>
          <w:sz w:val="28"/>
          <w:szCs w:val="28"/>
        </w:rPr>
        <w:t>о</w:t>
      </w:r>
      <w:r w:rsidRPr="003778BF">
        <w:rPr>
          <w:rFonts w:ascii="Times New Roman" w:hAnsi="Times New Roman" w:cs="Times New Roman"/>
          <w:sz w:val="28"/>
          <w:szCs w:val="28"/>
        </w:rPr>
        <w:t xml:space="preserve"> </w:t>
      </w:r>
      <w:r w:rsidR="00C244EA">
        <w:rPr>
          <w:rFonts w:ascii="Times New Roman" w:hAnsi="Times New Roman" w:cs="Times New Roman"/>
          <w:sz w:val="28"/>
          <w:szCs w:val="28"/>
        </w:rPr>
        <w:t>2</w:t>
      </w:r>
      <w:r w:rsidR="003778BF">
        <w:rPr>
          <w:rFonts w:ascii="Times New Roman" w:hAnsi="Times New Roman" w:cs="Times New Roman"/>
          <w:sz w:val="28"/>
          <w:szCs w:val="28"/>
        </w:rPr>
        <w:t xml:space="preserve"> квартале 2018</w:t>
      </w:r>
      <w:r w:rsidRPr="003778BF">
        <w:rPr>
          <w:rFonts w:ascii="Times New Roman" w:hAnsi="Times New Roman" w:cs="Times New Roman"/>
          <w:sz w:val="28"/>
          <w:szCs w:val="28"/>
        </w:rPr>
        <w:t xml:space="preserve"> года Бурятск</w:t>
      </w:r>
      <w:r w:rsidR="00C244EA">
        <w:rPr>
          <w:rFonts w:ascii="Times New Roman" w:hAnsi="Times New Roman" w:cs="Times New Roman"/>
          <w:sz w:val="28"/>
          <w:szCs w:val="28"/>
        </w:rPr>
        <w:t>им</w:t>
      </w:r>
      <w:r w:rsidRPr="003778BF">
        <w:rPr>
          <w:rFonts w:ascii="Times New Roman" w:hAnsi="Times New Roman" w:cs="Times New Roman"/>
          <w:sz w:val="28"/>
          <w:szCs w:val="28"/>
        </w:rPr>
        <w:t xml:space="preserve"> УФАС России </w:t>
      </w:r>
      <w:r w:rsidR="007802E4">
        <w:rPr>
          <w:rFonts w:ascii="Times New Roman" w:hAnsi="Times New Roman" w:cs="Times New Roman"/>
          <w:sz w:val="28"/>
          <w:szCs w:val="28"/>
        </w:rPr>
        <w:t>возбуждено 4 де</w:t>
      </w:r>
      <w:r w:rsidR="00C244EA">
        <w:rPr>
          <w:rFonts w:ascii="Times New Roman" w:hAnsi="Times New Roman" w:cs="Times New Roman"/>
          <w:sz w:val="28"/>
          <w:szCs w:val="28"/>
        </w:rPr>
        <w:t xml:space="preserve">ла о нарушении антимонопольного законодательства: 2 </w:t>
      </w:r>
      <w:r w:rsidR="007802E4">
        <w:rPr>
          <w:rFonts w:ascii="Times New Roman" w:hAnsi="Times New Roman" w:cs="Times New Roman"/>
          <w:sz w:val="28"/>
          <w:szCs w:val="28"/>
        </w:rPr>
        <w:t>–</w:t>
      </w:r>
      <w:r w:rsidR="00C244EA">
        <w:rPr>
          <w:rFonts w:ascii="Times New Roman" w:hAnsi="Times New Roman" w:cs="Times New Roman"/>
          <w:sz w:val="28"/>
          <w:szCs w:val="28"/>
        </w:rPr>
        <w:t xml:space="preserve"> </w:t>
      </w:r>
      <w:r w:rsidR="007802E4">
        <w:rPr>
          <w:rFonts w:ascii="Times New Roman" w:hAnsi="Times New Roman" w:cs="Times New Roman"/>
          <w:sz w:val="28"/>
          <w:szCs w:val="28"/>
        </w:rPr>
        <w:t xml:space="preserve">по признакам нарушения статьи 10 Закона о защите конкуренции (злоупотребление доминирующим положением), 2 - по признакам нарушения статьи 11 Закона о защите конкуренции (заключение </w:t>
      </w:r>
      <w:proofErr w:type="spellStart"/>
      <w:r w:rsidR="007802E4">
        <w:rPr>
          <w:rFonts w:ascii="Times New Roman" w:hAnsi="Times New Roman" w:cs="Times New Roman"/>
          <w:sz w:val="28"/>
          <w:szCs w:val="28"/>
        </w:rPr>
        <w:t>антиконкурентных</w:t>
      </w:r>
      <w:proofErr w:type="spellEnd"/>
      <w:r w:rsidR="007802E4">
        <w:rPr>
          <w:rFonts w:ascii="Times New Roman" w:hAnsi="Times New Roman" w:cs="Times New Roman"/>
          <w:sz w:val="28"/>
          <w:szCs w:val="28"/>
        </w:rPr>
        <w:t xml:space="preserve"> соглашений)</w:t>
      </w:r>
    </w:p>
    <w:p w:rsidR="007802E4" w:rsidRDefault="007802E4" w:rsidP="007802E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w:t>
      </w:r>
      <w:r w:rsidR="00EA3E6C">
        <w:rPr>
          <w:rFonts w:ascii="Times New Roman" w:hAnsi="Times New Roman" w:cs="Times New Roman"/>
          <w:sz w:val="28"/>
          <w:szCs w:val="28"/>
        </w:rPr>
        <w:t xml:space="preserve">рассматриваемый </w:t>
      </w:r>
      <w:r>
        <w:rPr>
          <w:rFonts w:ascii="Times New Roman" w:hAnsi="Times New Roman" w:cs="Times New Roman"/>
          <w:sz w:val="28"/>
          <w:szCs w:val="28"/>
        </w:rPr>
        <w:t xml:space="preserve">период управлением выдано 31 предупреждение </w:t>
      </w:r>
      <w:r w:rsidRPr="007802E4">
        <w:rPr>
          <w:rFonts w:ascii="Times New Roman" w:hAnsi="Times New Roman" w:cs="Times New Roman"/>
          <w:sz w:val="28"/>
          <w:szCs w:val="28"/>
        </w:rPr>
        <w:t>о прекращении действий, содержащих признаки нарушения статьи 10 Закона о защите конкуренции.</w:t>
      </w:r>
    </w:p>
    <w:p w:rsidR="006B52A5" w:rsidRPr="006B52A5" w:rsidRDefault="00AD6DB5" w:rsidP="006B52A5">
      <w:pPr>
        <w:spacing w:before="100" w:beforeAutospacing="1" w:after="0" w:line="240" w:lineRule="auto"/>
        <w:ind w:firstLine="709"/>
        <w:contextualSpacing/>
        <w:jc w:val="both"/>
        <w:rPr>
          <w:rFonts w:ascii="Times New Roman" w:eastAsia="Times New Roman" w:hAnsi="Times New Roman" w:cs="Times New Roman"/>
          <w:sz w:val="24"/>
          <w:szCs w:val="24"/>
          <w:lang w:eastAsia="ru-RU"/>
        </w:rPr>
      </w:pPr>
      <w:r w:rsidRPr="002A4905">
        <w:rPr>
          <w:rFonts w:ascii="Times New Roman" w:hAnsi="Times New Roman" w:cs="Times New Roman"/>
          <w:sz w:val="28"/>
          <w:szCs w:val="28"/>
        </w:rPr>
        <w:t xml:space="preserve">Предупреждение выдается антимонопольным органом хозяйствующим субъектам, занимающим доминирующее положение на рынке определенного товара в случае выявления признаков нарушения </w:t>
      </w:r>
      <w:hyperlink r:id="rId8" w:history="1">
        <w:r w:rsidRPr="002A4905">
          <w:rPr>
            <w:rFonts w:ascii="Times New Roman" w:hAnsi="Times New Roman" w:cs="Times New Roman"/>
            <w:sz w:val="28"/>
            <w:szCs w:val="28"/>
          </w:rPr>
          <w:t>пунктов 3</w:t>
        </w:r>
      </w:hyperlink>
      <w:r w:rsidRPr="002A4905">
        <w:rPr>
          <w:rFonts w:ascii="Times New Roman" w:hAnsi="Times New Roman" w:cs="Times New Roman"/>
          <w:sz w:val="28"/>
          <w:szCs w:val="28"/>
        </w:rPr>
        <w:t xml:space="preserve">, </w:t>
      </w:r>
      <w:hyperlink r:id="rId9" w:history="1">
        <w:r w:rsidRPr="002A4905">
          <w:rPr>
            <w:rFonts w:ascii="Times New Roman" w:hAnsi="Times New Roman" w:cs="Times New Roman"/>
            <w:sz w:val="28"/>
            <w:szCs w:val="28"/>
          </w:rPr>
          <w:t>5</w:t>
        </w:r>
      </w:hyperlink>
      <w:r w:rsidRPr="002A4905">
        <w:rPr>
          <w:rFonts w:ascii="Times New Roman" w:hAnsi="Times New Roman" w:cs="Times New Roman"/>
          <w:sz w:val="28"/>
          <w:szCs w:val="28"/>
        </w:rPr>
        <w:t xml:space="preserve">, </w:t>
      </w:r>
      <w:hyperlink r:id="rId10" w:history="1">
        <w:r w:rsidRPr="002A4905">
          <w:rPr>
            <w:rFonts w:ascii="Times New Roman" w:hAnsi="Times New Roman" w:cs="Times New Roman"/>
            <w:sz w:val="28"/>
            <w:szCs w:val="28"/>
          </w:rPr>
          <w:t>6</w:t>
        </w:r>
      </w:hyperlink>
      <w:r w:rsidRPr="002A4905">
        <w:rPr>
          <w:rFonts w:ascii="Times New Roman" w:hAnsi="Times New Roman" w:cs="Times New Roman"/>
          <w:sz w:val="28"/>
          <w:szCs w:val="28"/>
        </w:rPr>
        <w:t xml:space="preserve"> и </w:t>
      </w:r>
      <w:hyperlink r:id="rId11" w:history="1">
        <w:r w:rsidRPr="002A4905">
          <w:rPr>
            <w:rFonts w:ascii="Times New Roman" w:hAnsi="Times New Roman" w:cs="Times New Roman"/>
            <w:sz w:val="28"/>
            <w:szCs w:val="28"/>
          </w:rPr>
          <w:t>8 части 1 статьи 10</w:t>
        </w:r>
      </w:hyperlink>
      <w:r w:rsidRPr="002A4905">
        <w:rPr>
          <w:rFonts w:ascii="Times New Roman" w:hAnsi="Times New Roman" w:cs="Times New Roman"/>
          <w:sz w:val="28"/>
          <w:szCs w:val="28"/>
        </w:rPr>
        <w:t xml:space="preserve"> Закона о защите конкуренции. Принятие антимонопольным органом решения о возбуждении дела по перечисленным составам статьи 10 Закона о защите конкуренции без вынесения предупреждения и до завершения срока его выполнения не допускается</w:t>
      </w:r>
      <w:r w:rsidR="006B52A5">
        <w:rPr>
          <w:rFonts w:ascii="Times New Roman" w:hAnsi="Times New Roman" w:cs="Times New Roman"/>
          <w:sz w:val="28"/>
          <w:szCs w:val="28"/>
        </w:rPr>
        <w:t>. В случае н</w:t>
      </w:r>
      <w:r w:rsidR="006B52A5" w:rsidRPr="006B52A5">
        <w:rPr>
          <w:rFonts w:ascii="Times New Roman" w:eastAsia="Times New Roman" w:hAnsi="Times New Roman" w:cs="Times New Roman"/>
          <w:sz w:val="28"/>
          <w:szCs w:val="28"/>
          <w:lang w:eastAsia="ru-RU"/>
        </w:rPr>
        <w:t xml:space="preserve">еисполнения предупреждения в </w:t>
      </w:r>
      <w:r w:rsidR="006B52A5">
        <w:rPr>
          <w:rFonts w:ascii="Times New Roman" w:eastAsia="Times New Roman" w:hAnsi="Times New Roman" w:cs="Times New Roman"/>
          <w:sz w:val="28"/>
          <w:szCs w:val="28"/>
          <w:lang w:eastAsia="ru-RU"/>
        </w:rPr>
        <w:t>установленный срок</w:t>
      </w:r>
      <w:r w:rsidR="006B52A5" w:rsidRPr="006B52A5">
        <w:rPr>
          <w:rFonts w:ascii="Times New Roman" w:eastAsia="Times New Roman" w:hAnsi="Times New Roman" w:cs="Times New Roman"/>
          <w:sz w:val="28"/>
          <w:szCs w:val="28"/>
          <w:lang w:eastAsia="ru-RU"/>
        </w:rPr>
        <w:t xml:space="preserve"> возбужд</w:t>
      </w:r>
      <w:r w:rsidR="006B52A5">
        <w:rPr>
          <w:rFonts w:ascii="Times New Roman" w:eastAsia="Times New Roman" w:hAnsi="Times New Roman" w:cs="Times New Roman"/>
          <w:sz w:val="28"/>
          <w:szCs w:val="28"/>
          <w:lang w:eastAsia="ru-RU"/>
        </w:rPr>
        <w:t>ается</w:t>
      </w:r>
      <w:r w:rsidR="006B52A5" w:rsidRPr="006B52A5">
        <w:rPr>
          <w:rFonts w:ascii="Times New Roman" w:eastAsia="Times New Roman" w:hAnsi="Times New Roman" w:cs="Times New Roman"/>
          <w:sz w:val="28"/>
          <w:szCs w:val="28"/>
          <w:lang w:eastAsia="ru-RU"/>
        </w:rPr>
        <w:t xml:space="preserve"> дело о нарушении антимонопольного законодательства.</w:t>
      </w:r>
    </w:p>
    <w:p w:rsidR="00AD6DB5" w:rsidRPr="007802E4" w:rsidRDefault="00AD6DB5" w:rsidP="007802E4">
      <w:pPr>
        <w:spacing w:after="0" w:line="240" w:lineRule="auto"/>
        <w:ind w:firstLine="709"/>
        <w:contextualSpacing/>
        <w:jc w:val="both"/>
        <w:rPr>
          <w:rFonts w:ascii="Times New Roman" w:hAnsi="Times New Roman" w:cs="Times New Roman"/>
          <w:sz w:val="28"/>
          <w:szCs w:val="28"/>
        </w:rPr>
      </w:pPr>
    </w:p>
    <w:p w:rsidR="007802E4" w:rsidRPr="002A4905" w:rsidRDefault="00AD6DB5" w:rsidP="007802E4">
      <w:pPr>
        <w:pStyle w:val="af0"/>
        <w:spacing w:after="0"/>
        <w:ind w:firstLine="709"/>
        <w:jc w:val="both"/>
        <w:rPr>
          <w:sz w:val="28"/>
          <w:szCs w:val="28"/>
        </w:rPr>
      </w:pPr>
      <w:r>
        <w:rPr>
          <w:sz w:val="28"/>
          <w:szCs w:val="28"/>
        </w:rPr>
        <w:lastRenderedPageBreak/>
        <w:t xml:space="preserve">Наибольшее количество предупреждений (29) выдано по признакам нарушения антимонопольного законодательства на рынке электроэнергетики, по фактам </w:t>
      </w:r>
      <w:r w:rsidR="006B52A5">
        <w:rPr>
          <w:sz w:val="28"/>
          <w:szCs w:val="28"/>
        </w:rPr>
        <w:t xml:space="preserve">уклонения от заключения или </w:t>
      </w:r>
      <w:r>
        <w:rPr>
          <w:sz w:val="28"/>
          <w:szCs w:val="28"/>
        </w:rPr>
        <w:t xml:space="preserve">навязывания невыгодных условий договоров передачи электроэнергии, </w:t>
      </w:r>
      <w:r w:rsidR="006B52A5">
        <w:rPr>
          <w:sz w:val="28"/>
          <w:szCs w:val="28"/>
        </w:rPr>
        <w:t xml:space="preserve">договоров </w:t>
      </w:r>
      <w:r>
        <w:rPr>
          <w:sz w:val="28"/>
          <w:szCs w:val="28"/>
        </w:rPr>
        <w:t xml:space="preserve">купли-продажи </w:t>
      </w:r>
      <w:proofErr w:type="spellStart"/>
      <w:r>
        <w:rPr>
          <w:sz w:val="28"/>
          <w:szCs w:val="28"/>
        </w:rPr>
        <w:t>электроэнергии</w:t>
      </w:r>
      <w:r w:rsidR="006B52A5">
        <w:rPr>
          <w:sz w:val="28"/>
          <w:szCs w:val="28"/>
        </w:rPr>
        <w:t>ю</w:t>
      </w:r>
      <w:proofErr w:type="spellEnd"/>
      <w:r w:rsidR="006B52A5">
        <w:rPr>
          <w:sz w:val="28"/>
          <w:szCs w:val="28"/>
        </w:rPr>
        <w:t>. 20 предупреждений было выдано АО «</w:t>
      </w:r>
      <w:proofErr w:type="spellStart"/>
      <w:r w:rsidR="006B52A5">
        <w:rPr>
          <w:sz w:val="28"/>
          <w:szCs w:val="28"/>
        </w:rPr>
        <w:t>Читаэнергосбыт</w:t>
      </w:r>
      <w:proofErr w:type="spellEnd"/>
      <w:r w:rsidR="006B52A5">
        <w:rPr>
          <w:sz w:val="28"/>
          <w:szCs w:val="28"/>
        </w:rPr>
        <w:t xml:space="preserve">», 8 – ПАО «МРСК Сибири», 1 – ООО «Улан-Удэ </w:t>
      </w:r>
      <w:proofErr w:type="spellStart"/>
      <w:r w:rsidR="006B52A5">
        <w:rPr>
          <w:sz w:val="28"/>
          <w:szCs w:val="28"/>
        </w:rPr>
        <w:t>Энерго</w:t>
      </w:r>
      <w:proofErr w:type="spellEnd"/>
      <w:r w:rsidR="006B52A5">
        <w:rPr>
          <w:sz w:val="28"/>
          <w:szCs w:val="28"/>
        </w:rPr>
        <w:t xml:space="preserve">». Кроме того, 2 предупреждения были вынесены в связи с выявлением признаков нарушения антимонопольного законодательства на рынке цементной продукции. </w:t>
      </w:r>
    </w:p>
    <w:p w:rsidR="006B52A5" w:rsidRDefault="006B52A5" w:rsidP="0006068D">
      <w:pPr>
        <w:spacing w:after="0" w:line="240" w:lineRule="auto"/>
        <w:ind w:firstLine="709"/>
        <w:contextualSpacing/>
        <w:jc w:val="both"/>
        <w:rPr>
          <w:rFonts w:ascii="Times New Roman" w:hAnsi="Times New Roman" w:cs="Times New Roman"/>
          <w:sz w:val="28"/>
          <w:szCs w:val="28"/>
          <w:u w:val="single"/>
        </w:rPr>
      </w:pPr>
    </w:p>
    <w:p w:rsidR="0006068D" w:rsidRDefault="0006068D" w:rsidP="0006068D">
      <w:pPr>
        <w:spacing w:after="0" w:line="240" w:lineRule="auto"/>
        <w:ind w:firstLine="709"/>
        <w:contextualSpacing/>
        <w:jc w:val="both"/>
        <w:rPr>
          <w:rFonts w:ascii="Times New Roman" w:hAnsi="Times New Roman" w:cs="Times New Roman"/>
          <w:sz w:val="28"/>
          <w:szCs w:val="28"/>
          <w:u w:val="single"/>
        </w:rPr>
      </w:pPr>
      <w:r w:rsidRPr="00234340">
        <w:rPr>
          <w:rFonts w:ascii="Times New Roman" w:hAnsi="Times New Roman" w:cs="Times New Roman"/>
          <w:sz w:val="28"/>
          <w:szCs w:val="28"/>
          <w:u w:val="single"/>
        </w:rPr>
        <w:t>Пример</w:t>
      </w:r>
      <w:r w:rsidR="006B52A5">
        <w:rPr>
          <w:rFonts w:ascii="Times New Roman" w:hAnsi="Times New Roman" w:cs="Times New Roman"/>
          <w:sz w:val="28"/>
          <w:szCs w:val="28"/>
          <w:u w:val="single"/>
        </w:rPr>
        <w:t>ы</w:t>
      </w:r>
      <w:r w:rsidRPr="00234340">
        <w:rPr>
          <w:rFonts w:ascii="Times New Roman" w:hAnsi="Times New Roman" w:cs="Times New Roman"/>
          <w:sz w:val="28"/>
          <w:szCs w:val="28"/>
          <w:u w:val="single"/>
        </w:rPr>
        <w:t xml:space="preserve"> из практики УФАС</w:t>
      </w:r>
    </w:p>
    <w:p w:rsidR="00245C1A" w:rsidRPr="00245C1A" w:rsidRDefault="00245C1A" w:rsidP="00245C1A">
      <w:pPr>
        <w:spacing w:after="0" w:line="240" w:lineRule="auto"/>
        <w:ind w:firstLine="709"/>
        <w:contextualSpacing/>
        <w:jc w:val="both"/>
        <w:rPr>
          <w:rFonts w:ascii="Times New Roman" w:eastAsia="Times New Roman" w:hAnsi="Times New Roman" w:cs="Times New Roman"/>
          <w:sz w:val="28"/>
          <w:szCs w:val="28"/>
          <w:lang w:eastAsia="ru-RU"/>
        </w:rPr>
      </w:pPr>
      <w:r w:rsidRPr="00245C1A">
        <w:rPr>
          <w:rFonts w:ascii="Times New Roman" w:eastAsia="Times New Roman" w:hAnsi="Times New Roman" w:cs="Times New Roman"/>
          <w:sz w:val="28"/>
          <w:szCs w:val="28"/>
          <w:lang w:eastAsia="ru-RU"/>
        </w:rPr>
        <w:t>Сбытовая компания ООО «Уда-</w:t>
      </w:r>
      <w:proofErr w:type="spellStart"/>
      <w:r w:rsidRPr="00245C1A">
        <w:rPr>
          <w:rFonts w:ascii="Times New Roman" w:eastAsia="Times New Roman" w:hAnsi="Times New Roman" w:cs="Times New Roman"/>
          <w:sz w:val="28"/>
          <w:szCs w:val="28"/>
          <w:lang w:eastAsia="ru-RU"/>
        </w:rPr>
        <w:t>Энерго</w:t>
      </w:r>
      <w:proofErr w:type="spellEnd"/>
      <w:r w:rsidRPr="00245C1A">
        <w:rPr>
          <w:rFonts w:ascii="Times New Roman" w:eastAsia="Times New Roman" w:hAnsi="Times New Roman" w:cs="Times New Roman"/>
          <w:sz w:val="28"/>
          <w:szCs w:val="28"/>
          <w:lang w:eastAsia="ru-RU"/>
        </w:rPr>
        <w:t xml:space="preserve">» обратилась в Бурятское УФАС России с жалобой на уклонение сетевой организации - АО «Улан-Удэ </w:t>
      </w:r>
      <w:proofErr w:type="spellStart"/>
      <w:r w:rsidRPr="00245C1A">
        <w:rPr>
          <w:rFonts w:ascii="Times New Roman" w:eastAsia="Times New Roman" w:hAnsi="Times New Roman" w:cs="Times New Roman"/>
          <w:sz w:val="28"/>
          <w:szCs w:val="28"/>
          <w:lang w:eastAsia="ru-RU"/>
        </w:rPr>
        <w:t>Энерго</w:t>
      </w:r>
      <w:proofErr w:type="spellEnd"/>
      <w:r w:rsidRPr="00245C1A">
        <w:rPr>
          <w:rFonts w:ascii="Times New Roman" w:eastAsia="Times New Roman" w:hAnsi="Times New Roman" w:cs="Times New Roman"/>
          <w:sz w:val="28"/>
          <w:szCs w:val="28"/>
          <w:lang w:eastAsia="ru-RU"/>
        </w:rPr>
        <w:t>» от заключения договора на услуги по передаче электрической энергии в интересах потребителя ООО «Уда-</w:t>
      </w:r>
      <w:proofErr w:type="spellStart"/>
      <w:r w:rsidRPr="00245C1A">
        <w:rPr>
          <w:rFonts w:ascii="Times New Roman" w:eastAsia="Times New Roman" w:hAnsi="Times New Roman" w:cs="Times New Roman"/>
          <w:sz w:val="28"/>
          <w:szCs w:val="28"/>
          <w:lang w:eastAsia="ru-RU"/>
        </w:rPr>
        <w:t>Энерго</w:t>
      </w:r>
      <w:proofErr w:type="spellEnd"/>
      <w:r w:rsidRPr="00245C1A">
        <w:rPr>
          <w:rFonts w:ascii="Times New Roman" w:eastAsia="Times New Roman" w:hAnsi="Times New Roman" w:cs="Times New Roman"/>
          <w:sz w:val="28"/>
          <w:szCs w:val="28"/>
          <w:lang w:eastAsia="ru-RU"/>
        </w:rPr>
        <w:t>».</w:t>
      </w:r>
    </w:p>
    <w:p w:rsidR="00245C1A" w:rsidRPr="00245C1A" w:rsidRDefault="00245C1A" w:rsidP="00245C1A">
      <w:pPr>
        <w:spacing w:after="0" w:line="240" w:lineRule="auto"/>
        <w:ind w:firstLine="709"/>
        <w:contextualSpacing/>
        <w:jc w:val="both"/>
        <w:rPr>
          <w:rFonts w:ascii="Times New Roman" w:eastAsia="Times New Roman" w:hAnsi="Times New Roman" w:cs="Times New Roman"/>
          <w:sz w:val="28"/>
          <w:szCs w:val="28"/>
          <w:lang w:eastAsia="ru-RU"/>
        </w:rPr>
      </w:pPr>
      <w:r w:rsidRPr="00245C1A">
        <w:rPr>
          <w:rFonts w:ascii="Times New Roman" w:eastAsia="Times New Roman" w:hAnsi="Times New Roman" w:cs="Times New Roman"/>
          <w:sz w:val="28"/>
          <w:szCs w:val="28"/>
          <w:lang w:eastAsia="ru-RU"/>
        </w:rPr>
        <w:t>Отказ от заключения договора сетевая организация обосновывает тем, что отношения по передаче электроэнергии в точке поставки, в которой потребитель присоединен к электрическим сетям, уже урегулированы с гарантирующим поставщиком АО «</w:t>
      </w:r>
      <w:proofErr w:type="spellStart"/>
      <w:r w:rsidRPr="00245C1A">
        <w:rPr>
          <w:rFonts w:ascii="Times New Roman" w:eastAsia="Times New Roman" w:hAnsi="Times New Roman" w:cs="Times New Roman"/>
          <w:sz w:val="28"/>
          <w:szCs w:val="28"/>
          <w:lang w:eastAsia="ru-RU"/>
        </w:rPr>
        <w:t>Читаэнергосбыт</w:t>
      </w:r>
      <w:proofErr w:type="spellEnd"/>
      <w:r w:rsidRPr="00245C1A">
        <w:rPr>
          <w:rFonts w:ascii="Times New Roman" w:eastAsia="Times New Roman" w:hAnsi="Times New Roman" w:cs="Times New Roman"/>
          <w:sz w:val="28"/>
          <w:szCs w:val="28"/>
          <w:lang w:eastAsia="ru-RU"/>
        </w:rPr>
        <w:t>». Однако, АО «</w:t>
      </w:r>
      <w:proofErr w:type="spellStart"/>
      <w:r w:rsidRPr="00245C1A">
        <w:rPr>
          <w:rFonts w:ascii="Times New Roman" w:eastAsia="Times New Roman" w:hAnsi="Times New Roman" w:cs="Times New Roman"/>
          <w:sz w:val="28"/>
          <w:szCs w:val="28"/>
          <w:lang w:eastAsia="ru-RU"/>
        </w:rPr>
        <w:t>Читаэнергосбыт</w:t>
      </w:r>
      <w:proofErr w:type="spellEnd"/>
      <w:r w:rsidRPr="00245C1A">
        <w:rPr>
          <w:rFonts w:ascii="Times New Roman" w:eastAsia="Times New Roman" w:hAnsi="Times New Roman" w:cs="Times New Roman"/>
          <w:sz w:val="28"/>
          <w:szCs w:val="28"/>
          <w:lang w:eastAsia="ru-RU"/>
        </w:rPr>
        <w:t>» предоставило в УФАС сведения об обратном.</w:t>
      </w:r>
    </w:p>
    <w:p w:rsidR="00245C1A" w:rsidRPr="00245C1A" w:rsidRDefault="00245C1A" w:rsidP="00245C1A">
      <w:pPr>
        <w:spacing w:after="0" w:line="240" w:lineRule="auto"/>
        <w:ind w:firstLine="709"/>
        <w:contextualSpacing/>
        <w:jc w:val="both"/>
        <w:rPr>
          <w:rFonts w:ascii="Times New Roman" w:eastAsia="Times New Roman" w:hAnsi="Times New Roman" w:cs="Times New Roman"/>
          <w:sz w:val="28"/>
          <w:szCs w:val="28"/>
          <w:lang w:eastAsia="ru-RU"/>
        </w:rPr>
      </w:pPr>
      <w:r w:rsidRPr="00245C1A">
        <w:rPr>
          <w:rFonts w:ascii="Times New Roman" w:eastAsia="Times New Roman" w:hAnsi="Times New Roman" w:cs="Times New Roman"/>
          <w:sz w:val="28"/>
          <w:szCs w:val="28"/>
          <w:lang w:eastAsia="ru-RU"/>
        </w:rPr>
        <w:t>Согласно действующему законодательству сетевые организации занимают на рынке оказания услуг по передаче электрической энергии доминирующее положение в силу обладания технологической инфраструктурой, посредством которой эти услуги оказываются.</w:t>
      </w:r>
    </w:p>
    <w:p w:rsidR="00245C1A" w:rsidRPr="00245C1A" w:rsidRDefault="00245C1A" w:rsidP="00245C1A">
      <w:pPr>
        <w:spacing w:after="0" w:line="240" w:lineRule="auto"/>
        <w:ind w:firstLine="709"/>
        <w:contextualSpacing/>
        <w:jc w:val="both"/>
        <w:rPr>
          <w:rFonts w:ascii="Times New Roman" w:eastAsia="Times New Roman" w:hAnsi="Times New Roman" w:cs="Times New Roman"/>
          <w:sz w:val="28"/>
          <w:szCs w:val="28"/>
          <w:lang w:eastAsia="ru-RU"/>
        </w:rPr>
      </w:pPr>
      <w:r w:rsidRPr="00245C1A">
        <w:rPr>
          <w:rFonts w:ascii="Times New Roman" w:eastAsia="Times New Roman" w:hAnsi="Times New Roman" w:cs="Times New Roman"/>
          <w:sz w:val="28"/>
          <w:szCs w:val="28"/>
          <w:lang w:eastAsia="ru-RU"/>
        </w:rPr>
        <w:t xml:space="preserve">Таким образом, в действиях АО «Улан-Удэ </w:t>
      </w:r>
      <w:proofErr w:type="spellStart"/>
      <w:r w:rsidRPr="00245C1A">
        <w:rPr>
          <w:rFonts w:ascii="Times New Roman" w:eastAsia="Times New Roman" w:hAnsi="Times New Roman" w:cs="Times New Roman"/>
          <w:sz w:val="28"/>
          <w:szCs w:val="28"/>
          <w:lang w:eastAsia="ru-RU"/>
        </w:rPr>
        <w:t>Энерго</w:t>
      </w:r>
      <w:proofErr w:type="spellEnd"/>
      <w:r w:rsidRPr="00245C1A">
        <w:rPr>
          <w:rFonts w:ascii="Times New Roman" w:eastAsia="Times New Roman" w:hAnsi="Times New Roman" w:cs="Times New Roman"/>
          <w:sz w:val="28"/>
          <w:szCs w:val="28"/>
          <w:lang w:eastAsia="ru-RU"/>
        </w:rPr>
        <w:t>» содержатся признаки нарушения Закона о защите конкуренции, в соответствии с требованиями которого доминирующим на рынке субъектам запрещены экономически или технологически не обоснованные отказ либо уклонение от заключения договора с отдельными покупателями в случае наличия возможности производства или поставок соответствующего товара.</w:t>
      </w:r>
    </w:p>
    <w:p w:rsidR="006B52A5" w:rsidRDefault="00245C1A" w:rsidP="00245C1A">
      <w:pPr>
        <w:spacing w:after="0" w:line="240" w:lineRule="auto"/>
        <w:ind w:firstLine="709"/>
        <w:contextualSpacing/>
        <w:jc w:val="both"/>
        <w:rPr>
          <w:rFonts w:ascii="Times New Roman" w:eastAsia="Times New Roman" w:hAnsi="Times New Roman" w:cs="Times New Roman"/>
          <w:sz w:val="28"/>
          <w:szCs w:val="28"/>
          <w:lang w:eastAsia="ru-RU"/>
        </w:rPr>
      </w:pPr>
      <w:r w:rsidRPr="00245C1A">
        <w:rPr>
          <w:rFonts w:ascii="Times New Roman" w:eastAsia="Times New Roman" w:hAnsi="Times New Roman" w:cs="Times New Roman"/>
          <w:sz w:val="28"/>
          <w:szCs w:val="28"/>
          <w:lang w:eastAsia="ru-RU"/>
        </w:rPr>
        <w:t>УФАС выдало сетевой организации предупреждение о заключении в срок до 27.04.2018 договора оказания услуг по передаче электрической энергии со сбытовой компанией.</w:t>
      </w:r>
    </w:p>
    <w:p w:rsidR="00A81CF7" w:rsidRDefault="00A81CF7" w:rsidP="00245C1A">
      <w:pPr>
        <w:spacing w:after="0" w:line="240" w:lineRule="auto"/>
        <w:ind w:firstLine="709"/>
        <w:contextualSpacing/>
        <w:jc w:val="both"/>
        <w:rPr>
          <w:rFonts w:ascii="Times New Roman" w:hAnsi="Times New Roman" w:cs="Times New Roman"/>
          <w:sz w:val="28"/>
          <w:szCs w:val="28"/>
          <w:u w:val="single"/>
        </w:rPr>
      </w:pPr>
      <w:r>
        <w:rPr>
          <w:rFonts w:ascii="Times New Roman" w:eastAsia="Times New Roman" w:hAnsi="Times New Roman" w:cs="Times New Roman"/>
          <w:sz w:val="28"/>
          <w:szCs w:val="28"/>
          <w:lang w:eastAsia="ru-RU"/>
        </w:rPr>
        <w:t>Предупреждение исполнено в установленный срок.</w:t>
      </w:r>
    </w:p>
    <w:p w:rsidR="006B52A5" w:rsidRDefault="006B52A5" w:rsidP="0006068D">
      <w:pPr>
        <w:spacing w:after="0" w:line="240" w:lineRule="auto"/>
        <w:ind w:firstLine="709"/>
        <w:contextualSpacing/>
        <w:jc w:val="both"/>
        <w:rPr>
          <w:rFonts w:ascii="Times New Roman" w:hAnsi="Times New Roman" w:cs="Times New Roman"/>
          <w:sz w:val="28"/>
          <w:szCs w:val="28"/>
          <w:u w:val="single"/>
        </w:rPr>
      </w:pPr>
    </w:p>
    <w:p w:rsidR="00EA3E6C" w:rsidRPr="00EA3E6C" w:rsidRDefault="00EA3E6C" w:rsidP="00EA3E6C">
      <w:pPr>
        <w:pStyle w:val="af5"/>
        <w:numPr>
          <w:ilvl w:val="1"/>
          <w:numId w:val="12"/>
        </w:numPr>
        <w:tabs>
          <w:tab w:val="left" w:pos="426"/>
        </w:tabs>
        <w:spacing w:after="0" w:line="240" w:lineRule="auto"/>
        <w:ind w:left="0" w:firstLine="0"/>
        <w:jc w:val="both"/>
        <w:rPr>
          <w:rFonts w:ascii="Times New Roman" w:hAnsi="Times New Roman" w:cs="Times New Roman"/>
          <w:b/>
          <w:sz w:val="28"/>
          <w:szCs w:val="28"/>
        </w:rPr>
      </w:pPr>
      <w:r w:rsidRPr="00EA3E6C">
        <w:rPr>
          <w:rFonts w:ascii="Times New Roman" w:hAnsi="Times New Roman" w:cs="Times New Roman"/>
          <w:b/>
          <w:sz w:val="28"/>
          <w:szCs w:val="28"/>
        </w:rPr>
        <w:t>Контроль за соблюдением антимонопольного законодательства на рынке нефтепродуктов</w:t>
      </w:r>
    </w:p>
    <w:p w:rsidR="00EA3E6C" w:rsidRPr="00EA3E6C" w:rsidRDefault="00EA3E6C" w:rsidP="00EA3E6C">
      <w:pPr>
        <w:spacing w:after="0" w:line="240" w:lineRule="auto"/>
        <w:jc w:val="both"/>
        <w:rPr>
          <w:rFonts w:ascii="Times New Roman" w:hAnsi="Times New Roman" w:cs="Times New Roman"/>
          <w:b/>
          <w:sz w:val="28"/>
          <w:szCs w:val="28"/>
        </w:rPr>
      </w:pPr>
    </w:p>
    <w:p w:rsidR="00941AB6" w:rsidRPr="00941AB6" w:rsidRDefault="00941AB6" w:rsidP="006B52A5">
      <w:pPr>
        <w:spacing w:after="0" w:line="240" w:lineRule="auto"/>
        <w:ind w:firstLine="709"/>
        <w:contextualSpacing/>
        <w:jc w:val="both"/>
        <w:rPr>
          <w:rFonts w:ascii="Times New Roman" w:hAnsi="Times New Roman" w:cs="Times New Roman"/>
          <w:i/>
          <w:sz w:val="28"/>
          <w:szCs w:val="28"/>
        </w:rPr>
      </w:pPr>
      <w:r w:rsidRPr="00941AB6">
        <w:rPr>
          <w:rFonts w:ascii="Times New Roman" w:hAnsi="Times New Roman" w:cs="Times New Roman"/>
          <w:i/>
          <w:sz w:val="28"/>
          <w:szCs w:val="28"/>
        </w:rPr>
        <w:t xml:space="preserve">Республиканский рынок </w:t>
      </w:r>
    </w:p>
    <w:p w:rsidR="00941AB6" w:rsidRDefault="00941AB6" w:rsidP="006B52A5">
      <w:pPr>
        <w:spacing w:after="0" w:line="240" w:lineRule="auto"/>
        <w:ind w:firstLine="709"/>
        <w:contextualSpacing/>
        <w:jc w:val="both"/>
        <w:rPr>
          <w:rFonts w:ascii="Times New Roman" w:hAnsi="Times New Roman" w:cs="Times New Roman"/>
          <w:sz w:val="28"/>
          <w:szCs w:val="28"/>
        </w:rPr>
      </w:pPr>
    </w:p>
    <w:p w:rsidR="003D0AC6" w:rsidRDefault="00EA3E6C" w:rsidP="006B52A5">
      <w:pPr>
        <w:spacing w:after="0" w:line="240" w:lineRule="auto"/>
        <w:ind w:firstLine="709"/>
        <w:contextualSpacing/>
        <w:jc w:val="both"/>
        <w:rPr>
          <w:rFonts w:ascii="Times New Roman" w:hAnsi="Times New Roman" w:cs="Times New Roman"/>
          <w:sz w:val="28"/>
          <w:szCs w:val="28"/>
        </w:rPr>
      </w:pPr>
      <w:r w:rsidRPr="00EA3E6C">
        <w:rPr>
          <w:rFonts w:ascii="Times New Roman" w:hAnsi="Times New Roman" w:cs="Times New Roman"/>
          <w:sz w:val="28"/>
          <w:szCs w:val="28"/>
        </w:rPr>
        <w:t>В целях оперативного выявления признаков нарушения антимонопольного з</w:t>
      </w:r>
      <w:r>
        <w:rPr>
          <w:rFonts w:ascii="Times New Roman" w:hAnsi="Times New Roman" w:cs="Times New Roman"/>
          <w:sz w:val="28"/>
          <w:szCs w:val="28"/>
        </w:rPr>
        <w:t>аконодательства на рынке не</w:t>
      </w:r>
      <w:r w:rsidRPr="00EA3E6C">
        <w:rPr>
          <w:rFonts w:ascii="Times New Roman" w:hAnsi="Times New Roman" w:cs="Times New Roman"/>
          <w:sz w:val="28"/>
          <w:szCs w:val="28"/>
        </w:rPr>
        <w:t>ф</w:t>
      </w:r>
      <w:r>
        <w:rPr>
          <w:rFonts w:ascii="Times New Roman" w:hAnsi="Times New Roman" w:cs="Times New Roman"/>
          <w:sz w:val="28"/>
          <w:szCs w:val="28"/>
        </w:rPr>
        <w:t>т</w:t>
      </w:r>
      <w:r w:rsidRPr="00EA3E6C">
        <w:rPr>
          <w:rFonts w:ascii="Times New Roman" w:hAnsi="Times New Roman" w:cs="Times New Roman"/>
          <w:sz w:val="28"/>
          <w:szCs w:val="28"/>
        </w:rPr>
        <w:t>е</w:t>
      </w:r>
      <w:r>
        <w:rPr>
          <w:rFonts w:ascii="Times New Roman" w:hAnsi="Times New Roman" w:cs="Times New Roman"/>
          <w:sz w:val="28"/>
          <w:szCs w:val="28"/>
        </w:rPr>
        <w:t>п</w:t>
      </w:r>
      <w:r w:rsidRPr="00EA3E6C">
        <w:rPr>
          <w:rFonts w:ascii="Times New Roman" w:hAnsi="Times New Roman" w:cs="Times New Roman"/>
          <w:sz w:val="28"/>
          <w:szCs w:val="28"/>
        </w:rPr>
        <w:t>родуктов, Бурятским УФАС России осуществляется еженедельный мониторинг розничных оптовых и закупочных цен на бензины и дизельное топливо среди крупных продавцов Республики</w:t>
      </w:r>
      <w:r>
        <w:rPr>
          <w:rFonts w:ascii="Times New Roman" w:hAnsi="Times New Roman" w:cs="Times New Roman"/>
          <w:sz w:val="28"/>
          <w:szCs w:val="28"/>
        </w:rPr>
        <w:t xml:space="preserve"> Бурятия, в том числе в отношении </w:t>
      </w:r>
      <w:r w:rsidR="003D0AC6">
        <w:rPr>
          <w:rFonts w:ascii="Times New Roman" w:hAnsi="Times New Roman" w:cs="Times New Roman"/>
          <w:sz w:val="28"/>
          <w:szCs w:val="28"/>
        </w:rPr>
        <w:t xml:space="preserve">ПАО </w:t>
      </w:r>
      <w:r w:rsidR="003D0AC6">
        <w:rPr>
          <w:rFonts w:ascii="Times New Roman" w:hAnsi="Times New Roman" w:cs="Times New Roman"/>
          <w:sz w:val="28"/>
          <w:szCs w:val="28"/>
        </w:rPr>
        <w:lastRenderedPageBreak/>
        <w:t>«</w:t>
      </w:r>
      <w:proofErr w:type="spellStart"/>
      <w:r w:rsidR="003D0AC6">
        <w:rPr>
          <w:rFonts w:ascii="Times New Roman" w:hAnsi="Times New Roman" w:cs="Times New Roman"/>
          <w:sz w:val="28"/>
          <w:szCs w:val="28"/>
        </w:rPr>
        <w:t>Бурятнефтепродукт</w:t>
      </w:r>
      <w:proofErr w:type="spellEnd"/>
      <w:r w:rsidR="003D0AC6">
        <w:rPr>
          <w:rFonts w:ascii="Times New Roman" w:hAnsi="Times New Roman" w:cs="Times New Roman"/>
          <w:sz w:val="28"/>
          <w:szCs w:val="28"/>
        </w:rPr>
        <w:t xml:space="preserve">», </w:t>
      </w:r>
      <w:r>
        <w:rPr>
          <w:rFonts w:ascii="Times New Roman" w:hAnsi="Times New Roman" w:cs="Times New Roman"/>
          <w:sz w:val="28"/>
          <w:szCs w:val="28"/>
        </w:rPr>
        <w:t>занимающего доминирующее п</w:t>
      </w:r>
      <w:r w:rsidR="003D0AC6">
        <w:rPr>
          <w:rFonts w:ascii="Times New Roman" w:hAnsi="Times New Roman" w:cs="Times New Roman"/>
          <w:sz w:val="28"/>
          <w:szCs w:val="28"/>
        </w:rPr>
        <w:t>оложение на оптовом и розничном рынке ГСМ в республике.</w:t>
      </w:r>
    </w:p>
    <w:p w:rsidR="006B52A5" w:rsidRPr="003D0AC6" w:rsidRDefault="006B52A5" w:rsidP="006B52A5">
      <w:pPr>
        <w:spacing w:after="0" w:line="240" w:lineRule="auto"/>
        <w:ind w:firstLine="709"/>
        <w:contextualSpacing/>
        <w:jc w:val="both"/>
        <w:rPr>
          <w:rFonts w:ascii="Times New Roman" w:hAnsi="Times New Roman" w:cs="Times New Roman"/>
          <w:sz w:val="28"/>
          <w:szCs w:val="28"/>
          <w:u w:val="single"/>
        </w:rPr>
      </w:pPr>
      <w:r w:rsidRPr="003D0AC6">
        <w:rPr>
          <w:rFonts w:ascii="Times New Roman" w:hAnsi="Times New Roman" w:cs="Times New Roman"/>
          <w:sz w:val="28"/>
          <w:szCs w:val="28"/>
          <w:u w:val="single"/>
        </w:rPr>
        <w:t>Оптовый рынок нефтепродуктов</w:t>
      </w:r>
    </w:p>
    <w:p w:rsidR="006B52A5" w:rsidRPr="006B52A5" w:rsidRDefault="006B52A5" w:rsidP="006B52A5">
      <w:pPr>
        <w:spacing w:after="0" w:line="240" w:lineRule="auto"/>
        <w:ind w:firstLine="709"/>
        <w:contextualSpacing/>
        <w:jc w:val="both"/>
        <w:rPr>
          <w:rFonts w:ascii="Times New Roman" w:hAnsi="Times New Roman" w:cs="Times New Roman"/>
          <w:sz w:val="28"/>
          <w:szCs w:val="28"/>
        </w:rPr>
      </w:pPr>
      <w:r w:rsidRPr="006B52A5">
        <w:rPr>
          <w:rFonts w:ascii="Times New Roman" w:hAnsi="Times New Roman" w:cs="Times New Roman"/>
          <w:sz w:val="28"/>
          <w:szCs w:val="28"/>
        </w:rPr>
        <w:t xml:space="preserve">В 2017 году рост оптовых цен реализации на бензин марки АИ-92 </w:t>
      </w:r>
      <w:r w:rsidR="00941AB6">
        <w:rPr>
          <w:rFonts w:ascii="Times New Roman" w:hAnsi="Times New Roman" w:cs="Times New Roman"/>
          <w:sz w:val="28"/>
          <w:szCs w:val="28"/>
        </w:rPr>
        <w:t xml:space="preserve">в Республике Бурятия </w:t>
      </w:r>
      <w:r w:rsidRPr="006B52A5">
        <w:rPr>
          <w:rFonts w:ascii="Times New Roman" w:hAnsi="Times New Roman" w:cs="Times New Roman"/>
          <w:sz w:val="28"/>
          <w:szCs w:val="28"/>
        </w:rPr>
        <w:t>составил 10,07%, на АИ-95 -10,02%, на дизельное топливо на 25,06%.</w:t>
      </w:r>
    </w:p>
    <w:p w:rsidR="006B52A5" w:rsidRPr="006B52A5" w:rsidRDefault="006B52A5" w:rsidP="006B52A5">
      <w:pPr>
        <w:spacing w:after="0" w:line="240" w:lineRule="auto"/>
        <w:ind w:firstLine="709"/>
        <w:contextualSpacing/>
        <w:jc w:val="both"/>
        <w:rPr>
          <w:rFonts w:ascii="Times New Roman" w:hAnsi="Times New Roman" w:cs="Times New Roman"/>
          <w:sz w:val="28"/>
          <w:szCs w:val="28"/>
        </w:rPr>
      </w:pPr>
      <w:r w:rsidRPr="006B52A5">
        <w:rPr>
          <w:rFonts w:ascii="Times New Roman" w:hAnsi="Times New Roman" w:cs="Times New Roman"/>
          <w:sz w:val="28"/>
          <w:szCs w:val="28"/>
        </w:rPr>
        <w:t>По состоянию на 31.12.2017 на Улан-Удэнской нефтебазе отпускная цена на АИ-92 составила 48 100 руб./т, на АИ-95 – 49 400 руб./т, на дизельное топливо – 49 900 руб./т.</w:t>
      </w:r>
    </w:p>
    <w:p w:rsidR="006B52A5" w:rsidRPr="006B52A5" w:rsidRDefault="006B52A5" w:rsidP="006B52A5">
      <w:pPr>
        <w:spacing w:after="0" w:line="240" w:lineRule="auto"/>
        <w:ind w:firstLine="709"/>
        <w:contextualSpacing/>
        <w:jc w:val="both"/>
        <w:rPr>
          <w:rFonts w:ascii="Times New Roman" w:hAnsi="Times New Roman" w:cs="Times New Roman"/>
          <w:sz w:val="28"/>
          <w:szCs w:val="28"/>
        </w:rPr>
      </w:pPr>
      <w:r w:rsidRPr="006B52A5">
        <w:rPr>
          <w:rFonts w:ascii="Times New Roman" w:hAnsi="Times New Roman" w:cs="Times New Roman"/>
          <w:sz w:val="28"/>
          <w:szCs w:val="28"/>
        </w:rPr>
        <w:t>В связи с низкими закупочными ценами на нефтепродукты с января по март 2018 года ПАО «</w:t>
      </w:r>
      <w:proofErr w:type="spellStart"/>
      <w:r w:rsidRPr="006B52A5">
        <w:rPr>
          <w:rFonts w:ascii="Times New Roman" w:hAnsi="Times New Roman" w:cs="Times New Roman"/>
          <w:sz w:val="28"/>
          <w:szCs w:val="28"/>
        </w:rPr>
        <w:t>Бурятнефтепродукт</w:t>
      </w:r>
      <w:proofErr w:type="spellEnd"/>
      <w:r w:rsidRPr="006B52A5">
        <w:rPr>
          <w:rFonts w:ascii="Times New Roman" w:hAnsi="Times New Roman" w:cs="Times New Roman"/>
          <w:sz w:val="28"/>
          <w:szCs w:val="28"/>
        </w:rPr>
        <w:t>» понизило оптовые цены реализации на бензин марки АИ-92 на 1500 руб.  за 1 тонну, АИ-95 на 2700 рублей, дизельное топливо подешевело на 1300 рублей за 1 тонну.</w:t>
      </w:r>
    </w:p>
    <w:p w:rsidR="006B52A5" w:rsidRPr="006B52A5" w:rsidRDefault="006B52A5" w:rsidP="006B52A5">
      <w:pPr>
        <w:spacing w:after="0" w:line="240" w:lineRule="auto"/>
        <w:ind w:firstLine="709"/>
        <w:contextualSpacing/>
        <w:jc w:val="both"/>
        <w:rPr>
          <w:rFonts w:ascii="Times New Roman" w:hAnsi="Times New Roman" w:cs="Times New Roman"/>
          <w:sz w:val="28"/>
          <w:szCs w:val="28"/>
        </w:rPr>
      </w:pPr>
      <w:r w:rsidRPr="006B52A5">
        <w:rPr>
          <w:rFonts w:ascii="Times New Roman" w:hAnsi="Times New Roman" w:cs="Times New Roman"/>
          <w:sz w:val="28"/>
          <w:szCs w:val="28"/>
        </w:rPr>
        <w:t xml:space="preserve">С конца апреля по май текущего года происходило постепенное повышение оптовых цен реализации на автомобильные бензины и дизельное топливо. Рост оптовых цен реализации в этот период был обусловлен повышением отпускных цен заводами-производителями. </w:t>
      </w:r>
    </w:p>
    <w:p w:rsidR="006B52A5" w:rsidRPr="006B52A5" w:rsidRDefault="006B52A5" w:rsidP="006B52A5">
      <w:pPr>
        <w:spacing w:after="0" w:line="240" w:lineRule="auto"/>
        <w:ind w:firstLine="709"/>
        <w:contextualSpacing/>
        <w:jc w:val="both"/>
        <w:rPr>
          <w:rFonts w:ascii="Times New Roman" w:hAnsi="Times New Roman" w:cs="Times New Roman"/>
          <w:sz w:val="28"/>
          <w:szCs w:val="28"/>
        </w:rPr>
      </w:pPr>
      <w:r w:rsidRPr="006B52A5">
        <w:rPr>
          <w:rFonts w:ascii="Times New Roman" w:hAnsi="Times New Roman" w:cs="Times New Roman"/>
          <w:sz w:val="28"/>
          <w:szCs w:val="28"/>
        </w:rPr>
        <w:t xml:space="preserve">По состоянию на 30.05.2018 оптовая цена на бензин марки АИ-92 составила 53 700 руб./т, на АИ-95 – 54 800 руб./т, на дизельное топливо – 54 600 руб./т.  </w:t>
      </w:r>
    </w:p>
    <w:p w:rsidR="006B52A5" w:rsidRPr="006B52A5" w:rsidRDefault="006B52A5" w:rsidP="006B52A5">
      <w:pPr>
        <w:spacing w:after="0" w:line="240" w:lineRule="auto"/>
        <w:ind w:firstLine="709"/>
        <w:contextualSpacing/>
        <w:jc w:val="both"/>
        <w:rPr>
          <w:rFonts w:ascii="Times New Roman" w:hAnsi="Times New Roman" w:cs="Times New Roman"/>
          <w:sz w:val="28"/>
          <w:szCs w:val="28"/>
        </w:rPr>
      </w:pPr>
      <w:r w:rsidRPr="006B52A5">
        <w:rPr>
          <w:rFonts w:ascii="Times New Roman" w:hAnsi="Times New Roman" w:cs="Times New Roman"/>
          <w:sz w:val="28"/>
          <w:szCs w:val="28"/>
        </w:rPr>
        <w:t xml:space="preserve">За период с января по май 2018 года рост </w:t>
      </w:r>
      <w:r w:rsidRPr="006B52A5">
        <w:rPr>
          <w:rFonts w:ascii="Times New Roman" w:hAnsi="Times New Roman" w:cs="Times New Roman"/>
          <w:b/>
          <w:sz w:val="28"/>
          <w:szCs w:val="28"/>
        </w:rPr>
        <w:t>закупочных цен</w:t>
      </w:r>
      <w:r w:rsidRPr="006B52A5">
        <w:rPr>
          <w:rFonts w:ascii="Times New Roman" w:hAnsi="Times New Roman" w:cs="Times New Roman"/>
          <w:sz w:val="28"/>
          <w:szCs w:val="28"/>
        </w:rPr>
        <w:t xml:space="preserve"> у ПАО «</w:t>
      </w:r>
      <w:proofErr w:type="spellStart"/>
      <w:r w:rsidRPr="006B52A5">
        <w:rPr>
          <w:rFonts w:ascii="Times New Roman" w:hAnsi="Times New Roman" w:cs="Times New Roman"/>
          <w:sz w:val="28"/>
          <w:szCs w:val="28"/>
        </w:rPr>
        <w:t>Бурятнефтепродукт</w:t>
      </w:r>
      <w:proofErr w:type="spellEnd"/>
      <w:r w:rsidRPr="006B52A5">
        <w:rPr>
          <w:rFonts w:ascii="Times New Roman" w:hAnsi="Times New Roman" w:cs="Times New Roman"/>
          <w:sz w:val="28"/>
          <w:szCs w:val="28"/>
        </w:rPr>
        <w:t xml:space="preserve">» на автомобильные бензины составил от 16% до 26% на дизельное топливо – более </w:t>
      </w:r>
      <w:r w:rsidRPr="006B52A5">
        <w:rPr>
          <w:rFonts w:ascii="Times New Roman" w:hAnsi="Times New Roman" w:cs="Times New Roman"/>
          <w:b/>
          <w:sz w:val="28"/>
          <w:szCs w:val="28"/>
        </w:rPr>
        <w:t>10%</w:t>
      </w:r>
      <w:r w:rsidRPr="006B52A5">
        <w:rPr>
          <w:rFonts w:ascii="Times New Roman" w:hAnsi="Times New Roman" w:cs="Times New Roman"/>
          <w:sz w:val="28"/>
          <w:szCs w:val="28"/>
        </w:rPr>
        <w:t xml:space="preserve">. </w:t>
      </w:r>
    </w:p>
    <w:p w:rsidR="006B52A5" w:rsidRPr="006B52A5" w:rsidRDefault="006B52A5" w:rsidP="006B52A5">
      <w:pPr>
        <w:spacing w:after="0" w:line="240" w:lineRule="auto"/>
        <w:ind w:firstLine="709"/>
        <w:contextualSpacing/>
        <w:jc w:val="both"/>
        <w:rPr>
          <w:rFonts w:ascii="Times New Roman" w:hAnsi="Times New Roman" w:cs="Times New Roman"/>
          <w:i/>
          <w:sz w:val="28"/>
          <w:szCs w:val="28"/>
        </w:rPr>
      </w:pPr>
      <w:r w:rsidRPr="006B52A5">
        <w:rPr>
          <w:rFonts w:ascii="Times New Roman" w:hAnsi="Times New Roman" w:cs="Times New Roman"/>
          <w:sz w:val="28"/>
          <w:szCs w:val="28"/>
        </w:rPr>
        <w:t xml:space="preserve">За этот же период рост </w:t>
      </w:r>
      <w:r w:rsidRPr="006B52A5">
        <w:rPr>
          <w:rFonts w:ascii="Times New Roman" w:hAnsi="Times New Roman" w:cs="Times New Roman"/>
          <w:b/>
          <w:sz w:val="28"/>
          <w:szCs w:val="28"/>
        </w:rPr>
        <w:t>оптовых цен реализации</w:t>
      </w:r>
      <w:r w:rsidRPr="006B52A5">
        <w:rPr>
          <w:rFonts w:ascii="Times New Roman" w:hAnsi="Times New Roman" w:cs="Times New Roman"/>
          <w:sz w:val="28"/>
          <w:szCs w:val="28"/>
        </w:rPr>
        <w:t xml:space="preserve"> на бензин марки АИ-92 составил 8,3% (аналогичный период 2017 года - 3,2%), на АИ-95 – 8,3% (период с 01.01.17 по 28.05.17 – 1,8%), оптовая цена </w:t>
      </w:r>
      <w:r w:rsidRPr="006B52A5">
        <w:rPr>
          <w:rFonts w:ascii="Times New Roman" w:hAnsi="Times New Roman" w:cs="Times New Roman"/>
          <w:i/>
          <w:sz w:val="28"/>
          <w:szCs w:val="28"/>
        </w:rPr>
        <w:t xml:space="preserve">на дизельное топливо выросла на </w:t>
      </w:r>
      <w:r w:rsidRPr="006B52A5">
        <w:rPr>
          <w:rFonts w:ascii="Times New Roman" w:hAnsi="Times New Roman" w:cs="Times New Roman"/>
          <w:b/>
          <w:i/>
          <w:sz w:val="28"/>
          <w:szCs w:val="28"/>
        </w:rPr>
        <w:t>6,8%</w:t>
      </w:r>
      <w:r w:rsidRPr="006B52A5">
        <w:rPr>
          <w:rFonts w:ascii="Times New Roman" w:hAnsi="Times New Roman" w:cs="Times New Roman"/>
          <w:i/>
          <w:sz w:val="28"/>
          <w:szCs w:val="28"/>
        </w:rPr>
        <w:t xml:space="preserve"> (аналогичный период 2017 года на 10,5%). </w:t>
      </w:r>
    </w:p>
    <w:p w:rsidR="006B52A5" w:rsidRPr="006B52A5" w:rsidRDefault="006B52A5" w:rsidP="006B52A5">
      <w:pPr>
        <w:spacing w:after="0" w:line="240" w:lineRule="auto"/>
        <w:ind w:firstLine="709"/>
        <w:contextualSpacing/>
        <w:jc w:val="both"/>
        <w:rPr>
          <w:rFonts w:ascii="Times New Roman" w:hAnsi="Times New Roman" w:cs="Times New Roman"/>
          <w:i/>
          <w:sz w:val="28"/>
          <w:szCs w:val="28"/>
        </w:rPr>
      </w:pPr>
      <w:r w:rsidRPr="006B52A5">
        <w:rPr>
          <w:rFonts w:ascii="Times New Roman" w:hAnsi="Times New Roman" w:cs="Times New Roman"/>
          <w:i/>
          <w:sz w:val="28"/>
          <w:szCs w:val="28"/>
        </w:rPr>
        <w:t>Таким образом, рост оптовых цен реализации на автомобильный бензин и дизельное топливо</w:t>
      </w:r>
      <w:r w:rsidR="00941AB6">
        <w:rPr>
          <w:rFonts w:ascii="Times New Roman" w:hAnsi="Times New Roman" w:cs="Times New Roman"/>
          <w:i/>
          <w:sz w:val="28"/>
          <w:szCs w:val="28"/>
        </w:rPr>
        <w:t xml:space="preserve"> в Республике Бурятия</w:t>
      </w:r>
      <w:r w:rsidRPr="006B52A5">
        <w:rPr>
          <w:rFonts w:ascii="Times New Roman" w:hAnsi="Times New Roman" w:cs="Times New Roman"/>
          <w:i/>
          <w:sz w:val="28"/>
          <w:szCs w:val="28"/>
        </w:rPr>
        <w:t xml:space="preserve"> обусловлен ростом закупочных цен. Более того, за указанный период 2018 года темпы роста оптовых цен реализации на нефтепродукты отстают от темпов роста закупочных цен. Такая тенденция наблюдается на протяжении последних лет.</w:t>
      </w:r>
    </w:p>
    <w:p w:rsidR="00941AB6" w:rsidRPr="006B52A5" w:rsidRDefault="00941AB6" w:rsidP="00941AB6">
      <w:pPr>
        <w:spacing w:after="0" w:line="240" w:lineRule="auto"/>
        <w:ind w:firstLine="709"/>
        <w:contextualSpacing/>
        <w:jc w:val="both"/>
        <w:rPr>
          <w:rFonts w:ascii="Times New Roman" w:hAnsi="Times New Roman" w:cs="Times New Roman"/>
          <w:sz w:val="28"/>
          <w:szCs w:val="28"/>
        </w:rPr>
      </w:pPr>
      <w:r w:rsidRPr="006B52A5">
        <w:rPr>
          <w:rFonts w:ascii="Times New Roman" w:hAnsi="Times New Roman" w:cs="Times New Roman"/>
          <w:sz w:val="28"/>
          <w:szCs w:val="28"/>
        </w:rPr>
        <w:t xml:space="preserve">Необходимо отметить, что в 2017 и 2018 году в адрес Бурятского УФАС России не поступали обращения </w:t>
      </w:r>
      <w:proofErr w:type="spellStart"/>
      <w:r w:rsidRPr="006B52A5">
        <w:rPr>
          <w:rFonts w:ascii="Times New Roman" w:hAnsi="Times New Roman" w:cs="Times New Roman"/>
          <w:sz w:val="28"/>
          <w:szCs w:val="28"/>
        </w:rPr>
        <w:t>сельхозтоваропроизводителей</w:t>
      </w:r>
      <w:proofErr w:type="spellEnd"/>
      <w:r w:rsidRPr="006B52A5">
        <w:rPr>
          <w:rFonts w:ascii="Times New Roman" w:hAnsi="Times New Roman" w:cs="Times New Roman"/>
          <w:sz w:val="28"/>
          <w:szCs w:val="28"/>
        </w:rPr>
        <w:t xml:space="preserve"> о нарушениях антимонопольного законодательства. </w:t>
      </w:r>
    </w:p>
    <w:p w:rsidR="00941AB6" w:rsidRPr="006B52A5" w:rsidRDefault="00941AB6" w:rsidP="00941AB6">
      <w:pPr>
        <w:spacing w:after="0" w:line="240" w:lineRule="auto"/>
        <w:ind w:firstLine="709"/>
        <w:contextualSpacing/>
        <w:jc w:val="both"/>
        <w:rPr>
          <w:rFonts w:ascii="Times New Roman" w:hAnsi="Times New Roman" w:cs="Times New Roman"/>
          <w:sz w:val="28"/>
          <w:szCs w:val="28"/>
        </w:rPr>
      </w:pPr>
      <w:r w:rsidRPr="006B52A5">
        <w:rPr>
          <w:rFonts w:ascii="Times New Roman" w:hAnsi="Times New Roman" w:cs="Times New Roman"/>
          <w:sz w:val="28"/>
          <w:szCs w:val="28"/>
        </w:rPr>
        <w:t xml:space="preserve">По состоянию на текущую дату признаков нарушения антимонопольного законодательства на оптовом рынке нефтепродуктов </w:t>
      </w:r>
      <w:r>
        <w:rPr>
          <w:rFonts w:ascii="Times New Roman" w:hAnsi="Times New Roman" w:cs="Times New Roman"/>
          <w:sz w:val="28"/>
          <w:szCs w:val="28"/>
        </w:rPr>
        <w:t xml:space="preserve">в Республике Бурятия </w:t>
      </w:r>
      <w:r w:rsidRPr="006B52A5">
        <w:rPr>
          <w:rFonts w:ascii="Times New Roman" w:hAnsi="Times New Roman" w:cs="Times New Roman"/>
          <w:sz w:val="28"/>
          <w:szCs w:val="28"/>
        </w:rPr>
        <w:t>не выявлено.</w:t>
      </w:r>
    </w:p>
    <w:p w:rsidR="006B52A5" w:rsidRPr="006B52A5" w:rsidRDefault="006B52A5" w:rsidP="006B52A5">
      <w:pPr>
        <w:spacing w:after="0" w:line="240" w:lineRule="auto"/>
        <w:ind w:firstLine="851"/>
        <w:contextualSpacing/>
        <w:jc w:val="both"/>
        <w:rPr>
          <w:rFonts w:ascii="Times New Roman" w:eastAsia="Times New Roman" w:hAnsi="Times New Roman" w:cs="Times New Roman"/>
          <w:sz w:val="28"/>
          <w:szCs w:val="28"/>
          <w:lang w:eastAsia="ru-RU"/>
        </w:rPr>
      </w:pPr>
    </w:p>
    <w:p w:rsidR="006B52A5" w:rsidRPr="006B52A5" w:rsidRDefault="006B52A5" w:rsidP="003D0AC6">
      <w:pPr>
        <w:spacing w:after="0" w:line="240" w:lineRule="auto"/>
        <w:ind w:firstLine="709"/>
        <w:contextualSpacing/>
        <w:jc w:val="both"/>
        <w:rPr>
          <w:rFonts w:ascii="Times New Roman" w:hAnsi="Times New Roman" w:cs="Times New Roman"/>
          <w:sz w:val="28"/>
          <w:szCs w:val="28"/>
          <w:u w:val="single"/>
        </w:rPr>
      </w:pPr>
      <w:r w:rsidRPr="006B52A5">
        <w:rPr>
          <w:rFonts w:ascii="Times New Roman" w:eastAsia="Times New Roman" w:hAnsi="Times New Roman" w:cs="Times New Roman"/>
          <w:sz w:val="28"/>
          <w:szCs w:val="28"/>
          <w:lang w:eastAsia="ru-RU"/>
        </w:rPr>
        <w:t> </w:t>
      </w:r>
      <w:r w:rsidRPr="006B52A5">
        <w:rPr>
          <w:rFonts w:ascii="Times New Roman" w:hAnsi="Times New Roman" w:cs="Times New Roman"/>
          <w:sz w:val="28"/>
          <w:szCs w:val="28"/>
          <w:u w:val="single"/>
        </w:rPr>
        <w:t xml:space="preserve">Розничный рынок нефтепродуктов. </w:t>
      </w:r>
    </w:p>
    <w:p w:rsidR="006B52A5" w:rsidRPr="006B52A5" w:rsidRDefault="006B52A5" w:rsidP="006B52A5">
      <w:pPr>
        <w:spacing w:after="0" w:line="240" w:lineRule="auto"/>
        <w:ind w:firstLine="709"/>
        <w:contextualSpacing/>
        <w:jc w:val="both"/>
        <w:rPr>
          <w:rFonts w:ascii="Times New Roman" w:hAnsi="Times New Roman" w:cs="Times New Roman"/>
          <w:sz w:val="28"/>
          <w:szCs w:val="28"/>
        </w:rPr>
      </w:pPr>
      <w:r w:rsidRPr="006B52A5">
        <w:rPr>
          <w:rFonts w:ascii="Times New Roman" w:hAnsi="Times New Roman" w:cs="Times New Roman"/>
          <w:sz w:val="28"/>
          <w:szCs w:val="28"/>
        </w:rPr>
        <w:t xml:space="preserve">В мае 2018 года розничные цены на все виды бензинов автомобильных и на   дизельное топливо </w:t>
      </w:r>
      <w:r w:rsidR="00941AB6">
        <w:rPr>
          <w:rFonts w:ascii="Times New Roman" w:hAnsi="Times New Roman" w:cs="Times New Roman"/>
          <w:sz w:val="28"/>
          <w:szCs w:val="28"/>
        </w:rPr>
        <w:t xml:space="preserve">в Республике Бурятия </w:t>
      </w:r>
      <w:r w:rsidRPr="006B52A5">
        <w:rPr>
          <w:rFonts w:ascii="Times New Roman" w:hAnsi="Times New Roman" w:cs="Times New Roman"/>
          <w:sz w:val="28"/>
          <w:szCs w:val="28"/>
        </w:rPr>
        <w:t xml:space="preserve">менялись 6 раз: 11.05.2018, 13.05.2018, 15.05.2018, 22.05.2018, 24.05.2018 и 28.05.2018.  С 1 мая 2018 года </w:t>
      </w:r>
      <w:r w:rsidRPr="006B52A5">
        <w:rPr>
          <w:rFonts w:ascii="Times New Roman" w:hAnsi="Times New Roman" w:cs="Times New Roman"/>
          <w:sz w:val="28"/>
          <w:szCs w:val="28"/>
        </w:rPr>
        <w:lastRenderedPageBreak/>
        <w:t>по 31 мая 2018 года у основного розничного продавца нефтепродуктов ПАО «</w:t>
      </w:r>
      <w:proofErr w:type="spellStart"/>
      <w:r w:rsidRPr="006B52A5">
        <w:rPr>
          <w:rFonts w:ascii="Times New Roman" w:hAnsi="Times New Roman" w:cs="Times New Roman"/>
          <w:sz w:val="28"/>
          <w:szCs w:val="28"/>
        </w:rPr>
        <w:t>Бурятнефтепродукт</w:t>
      </w:r>
      <w:proofErr w:type="spellEnd"/>
      <w:r w:rsidRPr="006B52A5">
        <w:rPr>
          <w:rFonts w:ascii="Times New Roman" w:hAnsi="Times New Roman" w:cs="Times New Roman"/>
          <w:sz w:val="28"/>
          <w:szCs w:val="28"/>
        </w:rPr>
        <w:t xml:space="preserve">» выросли розничные цены на все виды автомобильных бензинов и дизельное топливо: АИ-92 на 5,51% (2,10 руб.), АИ-95 на 4,46% (1,80 руб.), АИ-98 на 4,81% (на 2,10 руб.), дизельное топливо на 5,97% (2,50 руб.).      </w:t>
      </w:r>
    </w:p>
    <w:p w:rsidR="006B52A5" w:rsidRPr="006B52A5" w:rsidRDefault="006B52A5" w:rsidP="006B52A5">
      <w:pPr>
        <w:spacing w:after="0" w:line="240" w:lineRule="auto"/>
        <w:ind w:firstLine="709"/>
        <w:contextualSpacing/>
        <w:jc w:val="both"/>
        <w:rPr>
          <w:rFonts w:ascii="Times New Roman" w:hAnsi="Times New Roman" w:cs="Times New Roman"/>
          <w:sz w:val="28"/>
          <w:szCs w:val="28"/>
        </w:rPr>
      </w:pPr>
      <w:r w:rsidRPr="006B52A5">
        <w:rPr>
          <w:rFonts w:ascii="Times New Roman" w:hAnsi="Times New Roman" w:cs="Times New Roman"/>
          <w:sz w:val="28"/>
          <w:szCs w:val="28"/>
        </w:rPr>
        <w:t>Так, в г. Улан-Удэ по состоянию на 31.05.2018 на АЗС ПАО «</w:t>
      </w:r>
      <w:proofErr w:type="spellStart"/>
      <w:r w:rsidRPr="006B52A5">
        <w:rPr>
          <w:rFonts w:ascii="Times New Roman" w:hAnsi="Times New Roman" w:cs="Times New Roman"/>
          <w:sz w:val="28"/>
          <w:szCs w:val="28"/>
        </w:rPr>
        <w:t>Бурятнефтепродукт</w:t>
      </w:r>
      <w:proofErr w:type="spellEnd"/>
      <w:r w:rsidRPr="006B52A5">
        <w:rPr>
          <w:rFonts w:ascii="Times New Roman" w:hAnsi="Times New Roman" w:cs="Times New Roman"/>
          <w:sz w:val="28"/>
          <w:szCs w:val="28"/>
        </w:rPr>
        <w:t>» цена 1 литра бензина АИ-92 составляла 40,20 руб., бензина АИ-95 – 42,50 руб., на дизельное топливо 44,40 руб.</w:t>
      </w:r>
    </w:p>
    <w:p w:rsidR="006B52A5" w:rsidRPr="006B52A5" w:rsidRDefault="006B52A5" w:rsidP="006B52A5">
      <w:pPr>
        <w:spacing w:after="0" w:line="240" w:lineRule="auto"/>
        <w:ind w:firstLine="709"/>
        <w:contextualSpacing/>
        <w:jc w:val="both"/>
        <w:rPr>
          <w:rFonts w:ascii="Times New Roman" w:hAnsi="Times New Roman" w:cs="Times New Roman"/>
          <w:sz w:val="28"/>
          <w:szCs w:val="28"/>
        </w:rPr>
      </w:pPr>
      <w:r w:rsidRPr="006B52A5">
        <w:rPr>
          <w:rFonts w:ascii="Times New Roman" w:hAnsi="Times New Roman" w:cs="Times New Roman"/>
          <w:sz w:val="28"/>
          <w:szCs w:val="28"/>
        </w:rPr>
        <w:t>За период с 01.01.2018 по 31.05.2018 рост розничных цен на ГСМ составил: АИ-92 на 2,20 руб./л (+5,79%), АИ-95 на 1,90 руб./л (+4,71%), АИ-98 на 2,20 руб./л., дизельное топливо (зимнее) на 6,47 руб./л (+2,70%).</w:t>
      </w:r>
    </w:p>
    <w:p w:rsidR="006B52A5" w:rsidRPr="006B52A5" w:rsidRDefault="006B52A5" w:rsidP="006B52A5">
      <w:pPr>
        <w:spacing w:after="0" w:line="240" w:lineRule="auto"/>
        <w:ind w:firstLine="709"/>
        <w:contextualSpacing/>
        <w:jc w:val="both"/>
        <w:rPr>
          <w:rFonts w:ascii="Times New Roman" w:hAnsi="Times New Roman" w:cs="Times New Roman"/>
          <w:sz w:val="28"/>
          <w:szCs w:val="28"/>
        </w:rPr>
      </w:pPr>
      <w:r w:rsidRPr="006B52A5">
        <w:rPr>
          <w:rFonts w:ascii="Times New Roman" w:hAnsi="Times New Roman" w:cs="Times New Roman"/>
          <w:sz w:val="28"/>
          <w:szCs w:val="28"/>
        </w:rPr>
        <w:t>Тенденция роста розничных цен на автомобильный бензин и дизельное топливо</w:t>
      </w:r>
      <w:r w:rsidR="00941AB6">
        <w:rPr>
          <w:rFonts w:ascii="Times New Roman" w:hAnsi="Times New Roman" w:cs="Times New Roman"/>
          <w:sz w:val="28"/>
          <w:szCs w:val="28"/>
        </w:rPr>
        <w:t>,</w:t>
      </w:r>
      <w:r w:rsidRPr="006B52A5">
        <w:rPr>
          <w:rFonts w:ascii="Times New Roman" w:hAnsi="Times New Roman" w:cs="Times New Roman"/>
          <w:sz w:val="28"/>
          <w:szCs w:val="28"/>
        </w:rPr>
        <w:t xml:space="preserve"> обусловленная ростом закупочных цен</w:t>
      </w:r>
      <w:r w:rsidR="00941AB6">
        <w:rPr>
          <w:rFonts w:ascii="Times New Roman" w:hAnsi="Times New Roman" w:cs="Times New Roman"/>
          <w:sz w:val="28"/>
          <w:szCs w:val="28"/>
        </w:rPr>
        <w:t>,</w:t>
      </w:r>
      <w:r w:rsidRPr="006B52A5">
        <w:rPr>
          <w:rFonts w:ascii="Times New Roman" w:hAnsi="Times New Roman" w:cs="Times New Roman"/>
          <w:sz w:val="28"/>
          <w:szCs w:val="28"/>
        </w:rPr>
        <w:t xml:space="preserve"> сохраняется.</w:t>
      </w:r>
    </w:p>
    <w:p w:rsidR="006B52A5" w:rsidRDefault="006B52A5" w:rsidP="006B52A5">
      <w:pPr>
        <w:spacing w:after="0" w:line="240" w:lineRule="auto"/>
        <w:ind w:firstLine="709"/>
        <w:contextualSpacing/>
        <w:jc w:val="both"/>
        <w:rPr>
          <w:rFonts w:ascii="Times New Roman" w:hAnsi="Times New Roman" w:cs="Times New Roman"/>
          <w:sz w:val="28"/>
          <w:szCs w:val="28"/>
        </w:rPr>
      </w:pPr>
      <w:r w:rsidRPr="006B52A5">
        <w:rPr>
          <w:rFonts w:ascii="Times New Roman" w:hAnsi="Times New Roman" w:cs="Times New Roman"/>
          <w:sz w:val="28"/>
          <w:szCs w:val="28"/>
        </w:rPr>
        <w:t xml:space="preserve">При этом, темпы роста розничных цен на нефтепродукты отстают от темпов роста закупочных цен и оптовых цен реализации на нефтепродукты за период с января по май 2018 года.   </w:t>
      </w:r>
    </w:p>
    <w:p w:rsidR="00941AB6" w:rsidRDefault="00941AB6" w:rsidP="00941AB6">
      <w:pPr>
        <w:spacing w:after="0" w:line="240" w:lineRule="auto"/>
        <w:ind w:firstLine="709"/>
        <w:contextualSpacing/>
        <w:jc w:val="both"/>
        <w:rPr>
          <w:rFonts w:ascii="Times New Roman" w:hAnsi="Times New Roman" w:cs="Times New Roman"/>
          <w:sz w:val="28"/>
          <w:szCs w:val="28"/>
        </w:rPr>
      </w:pPr>
      <w:r w:rsidRPr="006B52A5">
        <w:rPr>
          <w:rFonts w:ascii="Times New Roman" w:hAnsi="Times New Roman" w:cs="Times New Roman"/>
          <w:sz w:val="28"/>
          <w:szCs w:val="28"/>
        </w:rPr>
        <w:t>По состоянию на текущую дату признаков нарушения антимонопольного законодательства на розничном рынке нефтепродуктов не выявлено.</w:t>
      </w:r>
    </w:p>
    <w:p w:rsidR="00941AB6" w:rsidRDefault="00941AB6" w:rsidP="006B52A5">
      <w:pPr>
        <w:spacing w:after="0" w:line="240" w:lineRule="auto"/>
        <w:ind w:firstLine="709"/>
        <w:contextualSpacing/>
        <w:jc w:val="both"/>
        <w:rPr>
          <w:rFonts w:ascii="Times New Roman" w:hAnsi="Times New Roman" w:cs="Times New Roman"/>
          <w:sz w:val="28"/>
          <w:szCs w:val="28"/>
        </w:rPr>
      </w:pPr>
    </w:p>
    <w:p w:rsidR="00941AB6" w:rsidRPr="00941AB6" w:rsidRDefault="00941AB6" w:rsidP="006B52A5">
      <w:pPr>
        <w:spacing w:after="0" w:line="240" w:lineRule="auto"/>
        <w:ind w:firstLine="709"/>
        <w:contextualSpacing/>
        <w:jc w:val="both"/>
        <w:rPr>
          <w:rFonts w:ascii="Times New Roman" w:hAnsi="Times New Roman" w:cs="Times New Roman"/>
          <w:i/>
          <w:sz w:val="28"/>
          <w:szCs w:val="28"/>
        </w:rPr>
      </w:pPr>
      <w:r w:rsidRPr="00941AB6">
        <w:rPr>
          <w:rFonts w:ascii="Times New Roman" w:hAnsi="Times New Roman" w:cs="Times New Roman"/>
          <w:i/>
          <w:sz w:val="28"/>
          <w:szCs w:val="28"/>
        </w:rPr>
        <w:t xml:space="preserve">Федеральный рынок </w:t>
      </w:r>
    </w:p>
    <w:p w:rsidR="00941AB6" w:rsidRDefault="00941AB6" w:rsidP="00941AB6">
      <w:pPr>
        <w:spacing w:after="0" w:line="240" w:lineRule="auto"/>
        <w:ind w:firstLine="709"/>
        <w:contextualSpacing/>
        <w:jc w:val="both"/>
        <w:rPr>
          <w:rFonts w:ascii="Times New Roman" w:hAnsi="Times New Roman" w:cs="Times New Roman"/>
          <w:sz w:val="28"/>
          <w:szCs w:val="28"/>
        </w:rPr>
      </w:pPr>
    </w:p>
    <w:p w:rsidR="00941AB6" w:rsidRPr="006B52A5" w:rsidRDefault="00941AB6" w:rsidP="00941AB6">
      <w:pPr>
        <w:spacing w:after="0" w:line="240" w:lineRule="auto"/>
        <w:ind w:firstLine="709"/>
        <w:contextualSpacing/>
        <w:jc w:val="both"/>
        <w:rPr>
          <w:rFonts w:ascii="Times New Roman" w:hAnsi="Times New Roman" w:cs="Times New Roman"/>
          <w:sz w:val="28"/>
          <w:szCs w:val="28"/>
        </w:rPr>
      </w:pPr>
      <w:r w:rsidRPr="006B52A5">
        <w:rPr>
          <w:rFonts w:ascii="Times New Roman" w:hAnsi="Times New Roman" w:cs="Times New Roman"/>
          <w:sz w:val="28"/>
          <w:szCs w:val="28"/>
        </w:rPr>
        <w:t>По мнению</w:t>
      </w:r>
      <w:r>
        <w:rPr>
          <w:rFonts w:ascii="Times New Roman" w:hAnsi="Times New Roman" w:cs="Times New Roman"/>
          <w:sz w:val="28"/>
          <w:szCs w:val="28"/>
        </w:rPr>
        <w:t xml:space="preserve"> </w:t>
      </w:r>
      <w:proofErr w:type="gramStart"/>
      <w:r>
        <w:rPr>
          <w:rFonts w:ascii="Times New Roman" w:hAnsi="Times New Roman" w:cs="Times New Roman"/>
          <w:sz w:val="28"/>
          <w:szCs w:val="28"/>
        </w:rPr>
        <w:t>Федеральной антимонопольной службы</w:t>
      </w:r>
      <w:proofErr w:type="gramEnd"/>
      <w:r>
        <w:rPr>
          <w:rFonts w:ascii="Times New Roman" w:hAnsi="Times New Roman" w:cs="Times New Roman"/>
          <w:sz w:val="28"/>
          <w:szCs w:val="28"/>
        </w:rPr>
        <w:t xml:space="preserve"> (</w:t>
      </w:r>
      <w:r w:rsidRPr="006B52A5">
        <w:rPr>
          <w:rFonts w:ascii="Times New Roman" w:hAnsi="Times New Roman" w:cs="Times New Roman"/>
          <w:sz w:val="28"/>
          <w:szCs w:val="28"/>
        </w:rPr>
        <w:t>ФАС России</w:t>
      </w:r>
      <w:r>
        <w:rPr>
          <w:rFonts w:ascii="Times New Roman" w:hAnsi="Times New Roman" w:cs="Times New Roman"/>
          <w:sz w:val="28"/>
          <w:szCs w:val="28"/>
        </w:rPr>
        <w:t>)</w:t>
      </w:r>
      <w:r w:rsidRPr="006B52A5">
        <w:rPr>
          <w:rFonts w:ascii="Times New Roman" w:hAnsi="Times New Roman" w:cs="Times New Roman"/>
          <w:sz w:val="28"/>
          <w:szCs w:val="28"/>
        </w:rPr>
        <w:t xml:space="preserve"> основными причинами роста закупочных цен являются фискальная политика государства, проведение нефтяными компаниями плановых и внеплановых ремонтов НПЗ и ростом мировых цен на нефть. Основными факторами, оказывающими влияние на формирование цен </w:t>
      </w:r>
      <w:proofErr w:type="gramStart"/>
      <w:r w:rsidRPr="006B52A5">
        <w:rPr>
          <w:rFonts w:ascii="Times New Roman" w:hAnsi="Times New Roman" w:cs="Times New Roman"/>
          <w:sz w:val="28"/>
          <w:szCs w:val="28"/>
        </w:rPr>
        <w:t>на моторное топливо</w:t>
      </w:r>
      <w:proofErr w:type="gramEnd"/>
      <w:r w:rsidRPr="006B52A5">
        <w:rPr>
          <w:rFonts w:ascii="Times New Roman" w:hAnsi="Times New Roman" w:cs="Times New Roman"/>
          <w:sz w:val="28"/>
          <w:szCs w:val="28"/>
        </w:rPr>
        <w:t xml:space="preserve"> являются:</w:t>
      </w:r>
    </w:p>
    <w:p w:rsidR="00941AB6" w:rsidRPr="006B52A5" w:rsidRDefault="00941AB6" w:rsidP="00941AB6">
      <w:pPr>
        <w:spacing w:after="0" w:line="240" w:lineRule="auto"/>
        <w:ind w:firstLine="709"/>
        <w:contextualSpacing/>
        <w:jc w:val="both"/>
        <w:rPr>
          <w:rFonts w:ascii="Times New Roman" w:hAnsi="Times New Roman" w:cs="Times New Roman"/>
          <w:sz w:val="28"/>
          <w:szCs w:val="28"/>
        </w:rPr>
      </w:pPr>
      <w:r w:rsidRPr="006B52A5">
        <w:rPr>
          <w:rFonts w:ascii="Times New Roman" w:hAnsi="Times New Roman" w:cs="Times New Roman"/>
          <w:sz w:val="28"/>
          <w:szCs w:val="28"/>
        </w:rPr>
        <w:t>- динамика (рост) налоговой нагрузки;</w:t>
      </w:r>
    </w:p>
    <w:p w:rsidR="00941AB6" w:rsidRPr="006B52A5" w:rsidRDefault="00941AB6" w:rsidP="00941AB6">
      <w:pPr>
        <w:spacing w:after="0" w:line="240" w:lineRule="auto"/>
        <w:ind w:firstLine="709"/>
        <w:contextualSpacing/>
        <w:jc w:val="both"/>
        <w:rPr>
          <w:rFonts w:ascii="Times New Roman" w:hAnsi="Times New Roman" w:cs="Times New Roman"/>
          <w:sz w:val="28"/>
          <w:szCs w:val="28"/>
        </w:rPr>
      </w:pPr>
      <w:r w:rsidRPr="006B52A5">
        <w:rPr>
          <w:rFonts w:ascii="Times New Roman" w:hAnsi="Times New Roman" w:cs="Times New Roman"/>
          <w:sz w:val="28"/>
          <w:szCs w:val="28"/>
        </w:rPr>
        <w:t xml:space="preserve">- сезонный спрос на нефтепродукты (в </w:t>
      </w:r>
      <w:proofErr w:type="spellStart"/>
      <w:r>
        <w:rPr>
          <w:rFonts w:ascii="Times New Roman" w:hAnsi="Times New Roman" w:cs="Times New Roman"/>
          <w:sz w:val="28"/>
          <w:szCs w:val="28"/>
        </w:rPr>
        <w:t>т</w:t>
      </w:r>
      <w:r w:rsidRPr="006B52A5">
        <w:rPr>
          <w:rFonts w:ascii="Times New Roman" w:hAnsi="Times New Roman" w:cs="Times New Roman"/>
          <w:sz w:val="28"/>
          <w:szCs w:val="28"/>
        </w:rPr>
        <w:t>.ч</w:t>
      </w:r>
      <w:proofErr w:type="spellEnd"/>
      <w:r w:rsidRPr="006B52A5">
        <w:rPr>
          <w:rFonts w:ascii="Times New Roman" w:hAnsi="Times New Roman" w:cs="Times New Roman"/>
          <w:sz w:val="28"/>
          <w:szCs w:val="28"/>
        </w:rPr>
        <w:t>. и в сельском хозяйстве);</w:t>
      </w:r>
    </w:p>
    <w:p w:rsidR="00941AB6" w:rsidRPr="006B52A5" w:rsidRDefault="00941AB6" w:rsidP="00941AB6">
      <w:pPr>
        <w:spacing w:after="0" w:line="240" w:lineRule="auto"/>
        <w:ind w:firstLine="709"/>
        <w:contextualSpacing/>
        <w:jc w:val="both"/>
        <w:rPr>
          <w:rFonts w:ascii="Times New Roman" w:hAnsi="Times New Roman" w:cs="Times New Roman"/>
          <w:sz w:val="28"/>
          <w:szCs w:val="28"/>
        </w:rPr>
      </w:pPr>
      <w:r w:rsidRPr="006B52A5">
        <w:rPr>
          <w:rFonts w:ascii="Times New Roman" w:hAnsi="Times New Roman" w:cs="Times New Roman"/>
          <w:sz w:val="28"/>
          <w:szCs w:val="28"/>
        </w:rPr>
        <w:t>- динамика (рост) мировых цен на нефть и нефтепродукты;</w:t>
      </w:r>
    </w:p>
    <w:p w:rsidR="00941AB6" w:rsidRPr="006B52A5" w:rsidRDefault="00941AB6" w:rsidP="00941AB6">
      <w:pPr>
        <w:spacing w:after="0" w:line="240" w:lineRule="auto"/>
        <w:ind w:firstLine="709"/>
        <w:contextualSpacing/>
        <w:jc w:val="both"/>
        <w:rPr>
          <w:rFonts w:ascii="Times New Roman" w:hAnsi="Times New Roman" w:cs="Times New Roman"/>
          <w:sz w:val="28"/>
          <w:szCs w:val="28"/>
        </w:rPr>
      </w:pPr>
      <w:r w:rsidRPr="006B52A5">
        <w:rPr>
          <w:rFonts w:ascii="Times New Roman" w:hAnsi="Times New Roman" w:cs="Times New Roman"/>
          <w:sz w:val="28"/>
          <w:szCs w:val="28"/>
        </w:rPr>
        <w:t>- рост отраслевых издержек;</w:t>
      </w:r>
    </w:p>
    <w:p w:rsidR="00941AB6" w:rsidRPr="006B52A5" w:rsidRDefault="00941AB6" w:rsidP="00941AB6">
      <w:pPr>
        <w:spacing w:after="0" w:line="240" w:lineRule="auto"/>
        <w:ind w:firstLine="709"/>
        <w:contextualSpacing/>
        <w:jc w:val="both"/>
        <w:rPr>
          <w:rFonts w:ascii="Times New Roman" w:hAnsi="Times New Roman" w:cs="Times New Roman"/>
          <w:sz w:val="28"/>
          <w:szCs w:val="28"/>
        </w:rPr>
      </w:pPr>
      <w:r w:rsidRPr="006B52A5">
        <w:rPr>
          <w:rFonts w:ascii="Times New Roman" w:hAnsi="Times New Roman" w:cs="Times New Roman"/>
          <w:sz w:val="28"/>
          <w:szCs w:val="28"/>
        </w:rPr>
        <w:t>- профилактика и плановые ремонты российских НПЗ;</w:t>
      </w:r>
    </w:p>
    <w:p w:rsidR="00941AB6" w:rsidRPr="006B52A5" w:rsidRDefault="00941AB6" w:rsidP="00941AB6">
      <w:pPr>
        <w:spacing w:after="0" w:line="240" w:lineRule="auto"/>
        <w:ind w:firstLine="709"/>
        <w:contextualSpacing/>
        <w:jc w:val="both"/>
        <w:rPr>
          <w:rFonts w:ascii="Times New Roman" w:hAnsi="Times New Roman" w:cs="Times New Roman"/>
          <w:sz w:val="28"/>
          <w:szCs w:val="28"/>
        </w:rPr>
      </w:pPr>
      <w:r w:rsidRPr="006B52A5">
        <w:rPr>
          <w:rFonts w:ascii="Times New Roman" w:hAnsi="Times New Roman" w:cs="Times New Roman"/>
          <w:sz w:val="28"/>
          <w:szCs w:val="28"/>
        </w:rPr>
        <w:t>- динамика производства нефтепродуктов нефтяными компаниями;</w:t>
      </w:r>
    </w:p>
    <w:p w:rsidR="00941AB6" w:rsidRPr="006B52A5" w:rsidRDefault="00941AB6" w:rsidP="00941AB6">
      <w:pPr>
        <w:spacing w:after="0" w:line="240" w:lineRule="auto"/>
        <w:ind w:firstLine="709"/>
        <w:contextualSpacing/>
        <w:jc w:val="both"/>
        <w:rPr>
          <w:rFonts w:ascii="Times New Roman" w:hAnsi="Times New Roman" w:cs="Times New Roman"/>
          <w:sz w:val="28"/>
          <w:szCs w:val="28"/>
        </w:rPr>
      </w:pPr>
      <w:r w:rsidRPr="006B52A5">
        <w:rPr>
          <w:rFonts w:ascii="Times New Roman" w:hAnsi="Times New Roman" w:cs="Times New Roman"/>
          <w:sz w:val="28"/>
          <w:szCs w:val="28"/>
        </w:rPr>
        <w:t xml:space="preserve"> -условия мелкооптовой отгрузки (реализации) нефтепродуктов нефтяными компаниями в адрес независимых хозяйствующих субъектов, а также наличие/недостаток свободных емкостей с целью накопления запасов (создания резервов).</w:t>
      </w:r>
    </w:p>
    <w:p w:rsidR="006B52A5" w:rsidRPr="006B52A5" w:rsidRDefault="006B52A5" w:rsidP="00941AB6">
      <w:pPr>
        <w:spacing w:after="0" w:line="240" w:lineRule="auto"/>
        <w:ind w:firstLine="709"/>
        <w:contextualSpacing/>
        <w:jc w:val="both"/>
        <w:rPr>
          <w:rFonts w:ascii="Times New Roman" w:hAnsi="Times New Roman" w:cs="Times New Roman"/>
          <w:sz w:val="28"/>
          <w:szCs w:val="28"/>
        </w:rPr>
      </w:pPr>
      <w:r w:rsidRPr="006B52A5">
        <w:rPr>
          <w:rFonts w:ascii="Times New Roman" w:hAnsi="Times New Roman" w:cs="Times New Roman"/>
          <w:sz w:val="28"/>
          <w:szCs w:val="28"/>
        </w:rPr>
        <w:t>По информации ФАС России от 04.05.2018, несмотря на концепцию налоговой реформы, п</w:t>
      </w:r>
      <w:r w:rsidR="00941AB6">
        <w:rPr>
          <w:rFonts w:ascii="Times New Roman" w:hAnsi="Times New Roman" w:cs="Times New Roman"/>
          <w:sz w:val="28"/>
          <w:szCs w:val="28"/>
        </w:rPr>
        <w:t>редусматривающей</w:t>
      </w:r>
      <w:r w:rsidRPr="006B52A5">
        <w:rPr>
          <w:rFonts w:ascii="Times New Roman" w:hAnsi="Times New Roman" w:cs="Times New Roman"/>
          <w:sz w:val="28"/>
          <w:szCs w:val="28"/>
        </w:rPr>
        <w:t xml:space="preserve"> снижение уровня налогообложения экспорта нефти, нефтепродуктов при соразмерном увеличении внутренних налогов при добыче нефти – «налоговый маневр», ставки акциза на моторное топливо были увеличены: </w:t>
      </w:r>
    </w:p>
    <w:p w:rsidR="006B52A5" w:rsidRPr="006B52A5" w:rsidRDefault="006B52A5" w:rsidP="006B52A5">
      <w:pPr>
        <w:spacing w:after="0" w:line="240" w:lineRule="auto"/>
        <w:ind w:firstLine="709"/>
        <w:contextualSpacing/>
        <w:jc w:val="both"/>
        <w:rPr>
          <w:rFonts w:ascii="Times New Roman" w:hAnsi="Times New Roman" w:cs="Times New Roman"/>
          <w:sz w:val="28"/>
          <w:szCs w:val="28"/>
        </w:rPr>
      </w:pPr>
      <w:r w:rsidRPr="006B52A5">
        <w:rPr>
          <w:rFonts w:ascii="Times New Roman" w:hAnsi="Times New Roman" w:cs="Times New Roman"/>
          <w:sz w:val="28"/>
          <w:szCs w:val="28"/>
        </w:rPr>
        <w:lastRenderedPageBreak/>
        <w:t xml:space="preserve"> - 01.01.2016: на автомобильный бензин, не соответствующий классу 5 на 3200 руб./т (44%); на автомобильный бензин класса 5 на 2600 руб./т (36%); на дизельное топливо всех классов на 700 руб./т (20,29%);</w:t>
      </w:r>
    </w:p>
    <w:p w:rsidR="006B52A5" w:rsidRPr="006B52A5" w:rsidRDefault="006B52A5" w:rsidP="006B52A5">
      <w:pPr>
        <w:spacing w:after="0" w:line="240" w:lineRule="auto"/>
        <w:ind w:firstLine="709"/>
        <w:contextualSpacing/>
        <w:jc w:val="both"/>
        <w:rPr>
          <w:rFonts w:ascii="Times New Roman" w:hAnsi="Times New Roman" w:cs="Times New Roman"/>
          <w:sz w:val="28"/>
          <w:szCs w:val="28"/>
        </w:rPr>
      </w:pPr>
      <w:r w:rsidRPr="006B52A5">
        <w:rPr>
          <w:rFonts w:ascii="Times New Roman" w:hAnsi="Times New Roman" w:cs="Times New Roman"/>
          <w:sz w:val="28"/>
          <w:szCs w:val="28"/>
        </w:rPr>
        <w:t>- 01.04.2016: на автомобильный бензин, не соответствующий классу 5 на 2600 руб./т (24,76%); на автомобильный бензин класса 5 на 2600 руб./т (34,53%); на дизельное топливо повышены на 1143 руб./т (27,54%);</w:t>
      </w:r>
    </w:p>
    <w:p w:rsidR="006B52A5" w:rsidRPr="006B52A5" w:rsidRDefault="006B52A5" w:rsidP="006B52A5">
      <w:pPr>
        <w:spacing w:after="0" w:line="240" w:lineRule="auto"/>
        <w:ind w:firstLine="709"/>
        <w:contextualSpacing/>
        <w:jc w:val="both"/>
        <w:rPr>
          <w:rFonts w:ascii="Times New Roman" w:hAnsi="Times New Roman" w:cs="Times New Roman"/>
          <w:sz w:val="28"/>
          <w:szCs w:val="28"/>
        </w:rPr>
      </w:pPr>
      <w:r w:rsidRPr="006B52A5">
        <w:rPr>
          <w:rFonts w:ascii="Times New Roman" w:hAnsi="Times New Roman" w:cs="Times New Roman"/>
          <w:sz w:val="28"/>
          <w:szCs w:val="28"/>
        </w:rPr>
        <w:t>- с 01.01.2017: на дизельное топливо на 1507 руб./т (28,5%);</w:t>
      </w:r>
    </w:p>
    <w:p w:rsidR="006B52A5" w:rsidRPr="006B52A5" w:rsidRDefault="006B52A5" w:rsidP="006B52A5">
      <w:pPr>
        <w:spacing w:after="0" w:line="240" w:lineRule="auto"/>
        <w:ind w:firstLine="709"/>
        <w:contextualSpacing/>
        <w:jc w:val="both"/>
        <w:rPr>
          <w:rFonts w:ascii="Times New Roman" w:hAnsi="Times New Roman" w:cs="Times New Roman"/>
          <w:sz w:val="28"/>
          <w:szCs w:val="28"/>
        </w:rPr>
      </w:pPr>
      <w:r w:rsidRPr="006B52A5">
        <w:rPr>
          <w:rFonts w:ascii="Times New Roman" w:hAnsi="Times New Roman" w:cs="Times New Roman"/>
          <w:sz w:val="28"/>
          <w:szCs w:val="28"/>
        </w:rPr>
        <w:t xml:space="preserve">- с 01.01.20108: на автомобильный бензин, не соответствующий классу 5 на 678 руб./т (6,4%); на дизельное топливо всех классов на 593 руб./т (8,4%);     </w:t>
      </w:r>
    </w:p>
    <w:p w:rsidR="006B52A5" w:rsidRPr="006B52A5" w:rsidRDefault="006B52A5" w:rsidP="006B52A5">
      <w:pPr>
        <w:spacing w:after="0" w:line="240" w:lineRule="auto"/>
        <w:ind w:firstLine="709"/>
        <w:contextualSpacing/>
        <w:jc w:val="both"/>
        <w:rPr>
          <w:rFonts w:ascii="Times New Roman" w:hAnsi="Times New Roman" w:cs="Times New Roman"/>
          <w:sz w:val="28"/>
          <w:szCs w:val="28"/>
        </w:rPr>
      </w:pPr>
      <w:r w:rsidRPr="006B52A5">
        <w:rPr>
          <w:rFonts w:ascii="Times New Roman" w:hAnsi="Times New Roman" w:cs="Times New Roman"/>
          <w:sz w:val="28"/>
          <w:szCs w:val="28"/>
        </w:rPr>
        <w:t>- с 01.07.2018: на автомобильный бензин класса 5 на 679 руб./т (6,0%); на дизельное топливо повышены на 593 руб./т (7,7%).</w:t>
      </w:r>
    </w:p>
    <w:p w:rsidR="00F535F6" w:rsidRDefault="00F535F6" w:rsidP="00F535F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состоянию на текущую дату Правительством Российской Федерации приняты меры, направленные на стабилизацию ситуации с ценами на ГСМ.</w:t>
      </w:r>
    </w:p>
    <w:p w:rsidR="00F535F6" w:rsidRDefault="00F535F6" w:rsidP="00F535F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 июня 2018 года снижены акцизы на бензин и дизельное топливо, а также отменено запланированное на июль 2018 года повышение ставок акцизов.</w:t>
      </w:r>
    </w:p>
    <w:p w:rsidR="00F535F6" w:rsidRDefault="00F535F6" w:rsidP="00F535F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B52A5">
        <w:rPr>
          <w:rFonts w:ascii="Times New Roman" w:eastAsia="Times New Roman" w:hAnsi="Times New Roman" w:cs="Times New Roman"/>
          <w:sz w:val="28"/>
          <w:szCs w:val="28"/>
          <w:lang w:eastAsia="ru-RU"/>
        </w:rPr>
        <w:t xml:space="preserve"> связи со снижением объемов продаж нефтепродуктов </w:t>
      </w:r>
      <w:r>
        <w:rPr>
          <w:rFonts w:ascii="Times New Roman" w:eastAsia="Times New Roman" w:hAnsi="Times New Roman" w:cs="Times New Roman"/>
          <w:sz w:val="28"/>
          <w:szCs w:val="28"/>
          <w:lang w:eastAsia="ru-RU"/>
        </w:rPr>
        <w:t>ФАС России</w:t>
      </w:r>
      <w:r w:rsidRPr="006B52A5">
        <w:rPr>
          <w:rFonts w:ascii="Times New Roman" w:eastAsia="Times New Roman" w:hAnsi="Times New Roman" w:cs="Times New Roman"/>
          <w:sz w:val="28"/>
          <w:szCs w:val="28"/>
          <w:lang w:eastAsia="ru-RU"/>
        </w:rPr>
        <w:t xml:space="preserve"> выдала «Роснефти» предупреждение и предписала компании к 8 июня 2018 года устранить нарушения, обеспечив производство светлых нефтепродуктов и их устойчивую поставку на внутренний рынок в объеме, предусмотренном обязательствами по четырехстороннему соглашению.</w:t>
      </w:r>
      <w:r>
        <w:rPr>
          <w:rFonts w:ascii="Times New Roman" w:eastAsia="Times New Roman" w:hAnsi="Times New Roman" w:cs="Times New Roman"/>
          <w:sz w:val="28"/>
          <w:szCs w:val="28"/>
          <w:lang w:eastAsia="ru-RU"/>
        </w:rPr>
        <w:t xml:space="preserve"> Отсутствие дефицита топлива на внутреннем рынке также препятствует росту цен на ГСМ.</w:t>
      </w:r>
    </w:p>
    <w:p w:rsidR="00F535F6" w:rsidRDefault="00F535F6" w:rsidP="00F535F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в настоящее время ведется работа по подготовке законопроекта, наделяющего Правительство </w:t>
      </w:r>
      <w:r w:rsidR="00577533">
        <w:rPr>
          <w:rFonts w:ascii="Times New Roman" w:eastAsia="Times New Roman" w:hAnsi="Times New Roman" w:cs="Times New Roman"/>
          <w:sz w:val="28"/>
          <w:szCs w:val="28"/>
          <w:lang w:eastAsia="ru-RU"/>
        </w:rPr>
        <w:t xml:space="preserve">Российской Федерации </w:t>
      </w:r>
      <w:r>
        <w:rPr>
          <w:rFonts w:ascii="Times New Roman" w:eastAsia="Times New Roman" w:hAnsi="Times New Roman" w:cs="Times New Roman"/>
          <w:sz w:val="28"/>
          <w:szCs w:val="28"/>
          <w:lang w:eastAsia="ru-RU"/>
        </w:rPr>
        <w:t>полномочиями по повышению пошлин</w:t>
      </w:r>
      <w:r w:rsidR="00577533">
        <w:rPr>
          <w:rFonts w:ascii="Times New Roman" w:eastAsia="Times New Roman" w:hAnsi="Times New Roman" w:cs="Times New Roman"/>
          <w:sz w:val="28"/>
          <w:szCs w:val="28"/>
          <w:lang w:eastAsia="ru-RU"/>
        </w:rPr>
        <w:t xml:space="preserve"> на топливо, что позволит оперативно стабилизировать цены в случае необходимости.</w:t>
      </w:r>
    </w:p>
    <w:p w:rsidR="00F535F6" w:rsidRPr="006B52A5" w:rsidRDefault="00F535F6" w:rsidP="006B52A5">
      <w:pPr>
        <w:spacing w:after="0" w:line="240" w:lineRule="auto"/>
        <w:ind w:firstLine="709"/>
        <w:contextualSpacing/>
        <w:jc w:val="both"/>
        <w:rPr>
          <w:rFonts w:ascii="Times New Roman" w:hAnsi="Times New Roman" w:cs="Times New Roman"/>
          <w:sz w:val="28"/>
          <w:szCs w:val="28"/>
        </w:rPr>
      </w:pPr>
    </w:p>
    <w:p w:rsidR="003D0AC6" w:rsidRDefault="003D0AC6" w:rsidP="006B52A5">
      <w:pPr>
        <w:spacing w:after="0" w:line="240" w:lineRule="auto"/>
        <w:ind w:firstLine="709"/>
        <w:contextualSpacing/>
        <w:jc w:val="both"/>
        <w:rPr>
          <w:rFonts w:ascii="Times New Roman" w:hAnsi="Times New Roman" w:cs="Times New Roman"/>
          <w:sz w:val="28"/>
          <w:szCs w:val="28"/>
        </w:rPr>
      </w:pPr>
    </w:p>
    <w:p w:rsidR="003D0AC6" w:rsidRPr="002F1B9C" w:rsidRDefault="003D0AC6" w:rsidP="002F1B9C">
      <w:pPr>
        <w:pStyle w:val="af5"/>
        <w:numPr>
          <w:ilvl w:val="1"/>
          <w:numId w:val="12"/>
        </w:numPr>
        <w:tabs>
          <w:tab w:val="left" w:pos="426"/>
        </w:tabs>
        <w:spacing w:after="0" w:line="240" w:lineRule="auto"/>
        <w:ind w:left="0" w:firstLine="0"/>
        <w:jc w:val="both"/>
        <w:rPr>
          <w:rFonts w:ascii="Times New Roman" w:hAnsi="Times New Roman" w:cs="Times New Roman"/>
          <w:b/>
          <w:sz w:val="28"/>
          <w:szCs w:val="28"/>
        </w:rPr>
      </w:pPr>
      <w:r w:rsidRPr="002F1B9C">
        <w:rPr>
          <w:rFonts w:ascii="Times New Roman" w:hAnsi="Times New Roman" w:cs="Times New Roman"/>
          <w:b/>
          <w:sz w:val="28"/>
          <w:szCs w:val="28"/>
        </w:rPr>
        <w:t>Контроль за соблюдением антимонопольного законодательства в отношении органов власти</w:t>
      </w:r>
      <w:r w:rsidR="002F1B9C">
        <w:rPr>
          <w:rFonts w:ascii="Times New Roman" w:hAnsi="Times New Roman" w:cs="Times New Roman"/>
          <w:b/>
          <w:sz w:val="28"/>
          <w:szCs w:val="28"/>
        </w:rPr>
        <w:t xml:space="preserve">. Методические рекомендации по внедрению антимонопольного </w:t>
      </w:r>
      <w:proofErr w:type="spellStart"/>
      <w:r w:rsidR="002F1B9C">
        <w:rPr>
          <w:rFonts w:ascii="Times New Roman" w:hAnsi="Times New Roman" w:cs="Times New Roman"/>
          <w:b/>
          <w:sz w:val="28"/>
          <w:szCs w:val="28"/>
        </w:rPr>
        <w:t>комплаенса</w:t>
      </w:r>
      <w:proofErr w:type="spellEnd"/>
    </w:p>
    <w:p w:rsidR="002F1B9C" w:rsidRDefault="002F1B9C" w:rsidP="002F1B9C">
      <w:pPr>
        <w:spacing w:after="0" w:line="240" w:lineRule="auto"/>
        <w:ind w:firstLine="709"/>
        <w:jc w:val="both"/>
        <w:rPr>
          <w:rFonts w:ascii="Times New Roman" w:hAnsi="Times New Roman" w:cs="Times New Roman"/>
          <w:sz w:val="28"/>
          <w:szCs w:val="28"/>
        </w:rPr>
      </w:pPr>
    </w:p>
    <w:p w:rsidR="003D0AC6" w:rsidRDefault="003D0AC6" w:rsidP="002F1B9C">
      <w:pPr>
        <w:spacing w:after="0" w:line="240" w:lineRule="auto"/>
        <w:ind w:firstLine="709"/>
        <w:jc w:val="both"/>
        <w:rPr>
          <w:rFonts w:ascii="Times New Roman" w:hAnsi="Times New Roman" w:cs="Times New Roman"/>
          <w:bCs/>
          <w:sz w:val="28"/>
          <w:szCs w:val="28"/>
        </w:rPr>
      </w:pPr>
      <w:r w:rsidRPr="002F1B9C">
        <w:rPr>
          <w:rFonts w:ascii="Times New Roman" w:hAnsi="Times New Roman" w:cs="Times New Roman"/>
          <w:sz w:val="28"/>
          <w:szCs w:val="28"/>
        </w:rPr>
        <w:t xml:space="preserve">Статьи 15, 16 Закона о защите конкуренции устанавливают запрет </w:t>
      </w:r>
      <w:r w:rsidRPr="002F1B9C">
        <w:rPr>
          <w:rFonts w:ascii="Times New Roman" w:hAnsi="Times New Roman" w:cs="Times New Roman"/>
          <w:bCs/>
          <w:sz w:val="28"/>
          <w:szCs w:val="28"/>
        </w:rPr>
        <w:t>на огр</w:t>
      </w:r>
      <w:r w:rsidR="002F1B9C">
        <w:rPr>
          <w:rFonts w:ascii="Times New Roman" w:hAnsi="Times New Roman" w:cs="Times New Roman"/>
          <w:bCs/>
          <w:sz w:val="28"/>
          <w:szCs w:val="28"/>
        </w:rPr>
        <w:t>аничивающие конкуренцию акты,</w:t>
      </w:r>
      <w:r w:rsidRPr="002F1B9C">
        <w:rPr>
          <w:rFonts w:ascii="Times New Roman" w:hAnsi="Times New Roman" w:cs="Times New Roman"/>
          <w:bCs/>
          <w:sz w:val="28"/>
          <w:szCs w:val="28"/>
        </w:rPr>
        <w:t xml:space="preserve"> действия (бездействие)</w:t>
      </w:r>
      <w:r w:rsidR="002F1B9C">
        <w:rPr>
          <w:rFonts w:ascii="Times New Roman" w:hAnsi="Times New Roman" w:cs="Times New Roman"/>
          <w:bCs/>
          <w:sz w:val="28"/>
          <w:szCs w:val="28"/>
        </w:rPr>
        <w:t>, соглашения и согласованные действия</w:t>
      </w:r>
      <w:r w:rsidRPr="002F1B9C">
        <w:rPr>
          <w:rFonts w:ascii="Times New Roman" w:hAnsi="Times New Roman" w:cs="Times New Roman"/>
          <w:bCs/>
          <w:sz w:val="28"/>
          <w:szCs w:val="28"/>
        </w:rPr>
        <w:t xml:space="preserve">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r w:rsidRPr="002F1B9C">
        <w:rPr>
          <w:rFonts w:ascii="Times New Roman" w:hAnsi="Times New Roman" w:cs="Times New Roman"/>
          <w:bCs/>
          <w:sz w:val="28"/>
          <w:szCs w:val="28"/>
        </w:rPr>
        <w:t>органов</w:t>
      </w:r>
      <w:proofErr w:type="spellEnd"/>
      <w:r w:rsidRPr="002F1B9C">
        <w:rPr>
          <w:rFonts w:ascii="Times New Roman" w:hAnsi="Times New Roman" w:cs="Times New Roman"/>
          <w:bCs/>
          <w:sz w:val="28"/>
          <w:szCs w:val="28"/>
        </w:rPr>
        <w:t xml:space="preserve">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r w:rsidR="002F1B9C">
        <w:rPr>
          <w:rFonts w:ascii="Times New Roman" w:hAnsi="Times New Roman" w:cs="Times New Roman"/>
          <w:bCs/>
          <w:sz w:val="28"/>
          <w:szCs w:val="28"/>
        </w:rPr>
        <w:t>.</w:t>
      </w:r>
    </w:p>
    <w:p w:rsidR="002F1B9C" w:rsidRDefault="002F1B9C" w:rsidP="002F1B9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В целях обеспечения соответствия деятельности органа власти требованиям антимонопольного законодательства, профилактики нарушений конкуренции, повышения уровня правовой культуры в органах власти, сокращения количества </w:t>
      </w:r>
      <w:proofErr w:type="spellStart"/>
      <w:r>
        <w:rPr>
          <w:rFonts w:ascii="Times New Roman" w:hAnsi="Times New Roman" w:cs="Times New Roman"/>
          <w:bCs/>
          <w:sz w:val="28"/>
          <w:szCs w:val="28"/>
        </w:rPr>
        <w:t>антиконкурентных</w:t>
      </w:r>
      <w:proofErr w:type="spellEnd"/>
      <w:r>
        <w:rPr>
          <w:rFonts w:ascii="Times New Roman" w:hAnsi="Times New Roman" w:cs="Times New Roman"/>
          <w:bCs/>
          <w:sz w:val="28"/>
          <w:szCs w:val="28"/>
        </w:rPr>
        <w:t xml:space="preserve"> нарушений Федеральная антимонопольная служба подготовила проект Методических рекомендаций по внедрению </w:t>
      </w:r>
      <w:r w:rsidRPr="002F1B9C">
        <w:rPr>
          <w:rFonts w:ascii="Times New Roman" w:hAnsi="Times New Roman" w:cs="Times New Roman"/>
          <w:bCs/>
          <w:sz w:val="28"/>
          <w:szCs w:val="28"/>
        </w:rPr>
        <w:t>федеральны</w:t>
      </w:r>
      <w:r>
        <w:rPr>
          <w:rFonts w:ascii="Times New Roman" w:hAnsi="Times New Roman" w:cs="Times New Roman"/>
          <w:bCs/>
          <w:sz w:val="28"/>
          <w:szCs w:val="28"/>
        </w:rPr>
        <w:t>ми</w:t>
      </w:r>
      <w:r w:rsidRPr="002F1B9C">
        <w:rPr>
          <w:rFonts w:ascii="Times New Roman" w:hAnsi="Times New Roman" w:cs="Times New Roman"/>
          <w:bCs/>
          <w:sz w:val="28"/>
          <w:szCs w:val="28"/>
        </w:rPr>
        <w:t xml:space="preserve"> орган</w:t>
      </w:r>
      <w:r>
        <w:rPr>
          <w:rFonts w:ascii="Times New Roman" w:hAnsi="Times New Roman" w:cs="Times New Roman"/>
          <w:bCs/>
          <w:sz w:val="28"/>
          <w:szCs w:val="28"/>
        </w:rPr>
        <w:t>ами</w:t>
      </w:r>
      <w:r w:rsidRPr="002F1B9C">
        <w:rPr>
          <w:rFonts w:ascii="Times New Roman" w:hAnsi="Times New Roman" w:cs="Times New Roman"/>
          <w:bCs/>
          <w:sz w:val="28"/>
          <w:szCs w:val="28"/>
        </w:rPr>
        <w:t xml:space="preserve"> исполнительной власти, орган</w:t>
      </w:r>
      <w:r>
        <w:rPr>
          <w:rFonts w:ascii="Times New Roman" w:hAnsi="Times New Roman" w:cs="Times New Roman"/>
          <w:bCs/>
          <w:sz w:val="28"/>
          <w:szCs w:val="28"/>
        </w:rPr>
        <w:t>ами</w:t>
      </w:r>
      <w:r w:rsidRPr="002F1B9C">
        <w:rPr>
          <w:rFonts w:ascii="Times New Roman" w:hAnsi="Times New Roman" w:cs="Times New Roman"/>
          <w:bCs/>
          <w:sz w:val="28"/>
          <w:szCs w:val="28"/>
        </w:rPr>
        <w:t xml:space="preserve"> государственной власти субъектов Российской Федерации, орган</w:t>
      </w:r>
      <w:r>
        <w:rPr>
          <w:rFonts w:ascii="Times New Roman" w:hAnsi="Times New Roman" w:cs="Times New Roman"/>
          <w:bCs/>
          <w:sz w:val="28"/>
          <w:szCs w:val="28"/>
        </w:rPr>
        <w:t>ами</w:t>
      </w:r>
      <w:r w:rsidRPr="002F1B9C">
        <w:rPr>
          <w:rFonts w:ascii="Times New Roman" w:hAnsi="Times New Roman" w:cs="Times New Roman"/>
          <w:bCs/>
          <w:sz w:val="28"/>
          <w:szCs w:val="28"/>
        </w:rPr>
        <w:t xml:space="preserve"> местного самоуправления</w:t>
      </w:r>
      <w:r>
        <w:rPr>
          <w:rFonts w:ascii="Times New Roman" w:hAnsi="Times New Roman" w:cs="Times New Roman"/>
          <w:bCs/>
          <w:sz w:val="28"/>
          <w:szCs w:val="28"/>
        </w:rPr>
        <w:t xml:space="preserve"> системы внутреннего обеспечения соответствия требованиям антимонопольного законодательства (антимонопольного </w:t>
      </w:r>
      <w:proofErr w:type="spellStart"/>
      <w:r>
        <w:rPr>
          <w:rFonts w:ascii="Times New Roman" w:hAnsi="Times New Roman" w:cs="Times New Roman"/>
          <w:bCs/>
          <w:sz w:val="28"/>
          <w:szCs w:val="28"/>
        </w:rPr>
        <w:t>комплаенса</w:t>
      </w:r>
      <w:proofErr w:type="spellEnd"/>
      <w:r>
        <w:rPr>
          <w:rFonts w:ascii="Times New Roman" w:hAnsi="Times New Roman" w:cs="Times New Roman"/>
          <w:bCs/>
          <w:sz w:val="28"/>
          <w:szCs w:val="28"/>
        </w:rPr>
        <w:t>).</w:t>
      </w:r>
    </w:p>
    <w:p w:rsidR="00167E14" w:rsidRDefault="00167E14" w:rsidP="002F1B9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соответствии с проектом Методических рекомендаций ФАС России предлагает органам власти</w:t>
      </w:r>
      <w:r w:rsidR="001B7827">
        <w:rPr>
          <w:rFonts w:ascii="Times New Roman" w:hAnsi="Times New Roman" w:cs="Times New Roman"/>
          <w:bCs/>
          <w:sz w:val="28"/>
          <w:szCs w:val="28"/>
        </w:rPr>
        <w:t xml:space="preserve"> для организации антимонопольного </w:t>
      </w:r>
      <w:proofErr w:type="spellStart"/>
      <w:r w:rsidR="001B7827">
        <w:rPr>
          <w:rFonts w:ascii="Times New Roman" w:hAnsi="Times New Roman" w:cs="Times New Roman"/>
          <w:bCs/>
          <w:sz w:val="28"/>
          <w:szCs w:val="28"/>
        </w:rPr>
        <w:t>комплаенса</w:t>
      </w:r>
      <w:proofErr w:type="spellEnd"/>
      <w:r w:rsidR="001B7827">
        <w:rPr>
          <w:rFonts w:ascii="Times New Roman" w:hAnsi="Times New Roman" w:cs="Times New Roman"/>
          <w:bCs/>
          <w:sz w:val="28"/>
          <w:szCs w:val="28"/>
        </w:rPr>
        <w:t xml:space="preserve"> принять правовой акт, содержащий:</w:t>
      </w:r>
    </w:p>
    <w:p w:rsidR="001B7827" w:rsidRDefault="001B7827" w:rsidP="002F1B9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требования к порядку проведения оценки рисков нарушения антимонопольного законодательства, связанных с осуществлением органом власти своей деятельности;</w:t>
      </w:r>
    </w:p>
    <w:p w:rsidR="001B7827" w:rsidRDefault="001B7827" w:rsidP="001B782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меры, направленные на снижение органом власти рисков нарушения антимонопольного законодательства, связанных с осуществлением органом власти своей деятельности;</w:t>
      </w:r>
    </w:p>
    <w:p w:rsidR="001B7827" w:rsidRDefault="001B7827" w:rsidP="002F1B9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информацию об уполномоченном подразделении (должностном лице), ответственном за функционирование антимонопольного </w:t>
      </w:r>
      <w:proofErr w:type="spellStart"/>
      <w:r>
        <w:rPr>
          <w:rFonts w:ascii="Times New Roman" w:hAnsi="Times New Roman" w:cs="Times New Roman"/>
          <w:bCs/>
          <w:sz w:val="28"/>
          <w:szCs w:val="28"/>
        </w:rPr>
        <w:t>комплаенса</w:t>
      </w:r>
      <w:proofErr w:type="spellEnd"/>
      <w:r>
        <w:rPr>
          <w:rFonts w:ascii="Times New Roman" w:hAnsi="Times New Roman" w:cs="Times New Roman"/>
          <w:bCs/>
          <w:sz w:val="28"/>
          <w:szCs w:val="28"/>
        </w:rPr>
        <w:t xml:space="preserve"> в органе власти;</w:t>
      </w:r>
    </w:p>
    <w:p w:rsidR="001B7827" w:rsidRDefault="001B7827" w:rsidP="002F1B9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порядок ознакомления служащих (работников) органа власти с данным правовым актом;</w:t>
      </w:r>
    </w:p>
    <w:p w:rsidR="00AF252F" w:rsidRDefault="001B7827" w:rsidP="001B782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порядок проведения обучения на регулярной основе служащих (работников) требованиям</w:t>
      </w:r>
      <w:r w:rsidR="00AF252F">
        <w:rPr>
          <w:rFonts w:ascii="Times New Roman" w:hAnsi="Times New Roman" w:cs="Times New Roman"/>
          <w:bCs/>
          <w:sz w:val="28"/>
          <w:szCs w:val="28"/>
        </w:rPr>
        <w:t xml:space="preserve"> антимонопольного законодательства и антимонопольного </w:t>
      </w:r>
      <w:proofErr w:type="spellStart"/>
      <w:r w:rsidR="00AF252F">
        <w:rPr>
          <w:rFonts w:ascii="Times New Roman" w:hAnsi="Times New Roman" w:cs="Times New Roman"/>
          <w:bCs/>
          <w:sz w:val="28"/>
          <w:szCs w:val="28"/>
        </w:rPr>
        <w:t>комплаенса</w:t>
      </w:r>
      <w:proofErr w:type="spellEnd"/>
      <w:r w:rsidR="00AF252F">
        <w:rPr>
          <w:rFonts w:ascii="Times New Roman" w:hAnsi="Times New Roman" w:cs="Times New Roman"/>
          <w:bCs/>
          <w:sz w:val="28"/>
          <w:szCs w:val="28"/>
        </w:rPr>
        <w:t>;</w:t>
      </w:r>
    </w:p>
    <w:p w:rsidR="001B7827" w:rsidRDefault="001B7827" w:rsidP="001B782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F252F">
        <w:rPr>
          <w:rFonts w:ascii="Times New Roman" w:hAnsi="Times New Roman" w:cs="Times New Roman"/>
          <w:bCs/>
          <w:sz w:val="28"/>
          <w:szCs w:val="28"/>
        </w:rPr>
        <w:t xml:space="preserve">- меры, направленные на осуществление органом власти контроля за функционированием антимонопольного </w:t>
      </w:r>
      <w:proofErr w:type="spellStart"/>
      <w:r w:rsidR="00AF252F">
        <w:rPr>
          <w:rFonts w:ascii="Times New Roman" w:hAnsi="Times New Roman" w:cs="Times New Roman"/>
          <w:bCs/>
          <w:sz w:val="28"/>
          <w:szCs w:val="28"/>
        </w:rPr>
        <w:t>комплаенса</w:t>
      </w:r>
      <w:proofErr w:type="spellEnd"/>
      <w:r w:rsidR="00AF252F">
        <w:rPr>
          <w:rFonts w:ascii="Times New Roman" w:hAnsi="Times New Roman" w:cs="Times New Roman"/>
          <w:bCs/>
          <w:sz w:val="28"/>
          <w:szCs w:val="28"/>
        </w:rPr>
        <w:t>;</w:t>
      </w:r>
    </w:p>
    <w:p w:rsidR="00AF252F" w:rsidRDefault="00AF252F" w:rsidP="001B782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порядок оценки эффективности организации органом власти антимонопольного </w:t>
      </w:r>
      <w:proofErr w:type="spellStart"/>
      <w:r>
        <w:rPr>
          <w:rFonts w:ascii="Times New Roman" w:hAnsi="Times New Roman" w:cs="Times New Roman"/>
          <w:bCs/>
          <w:sz w:val="28"/>
          <w:szCs w:val="28"/>
        </w:rPr>
        <w:t>комплаенса</w:t>
      </w:r>
      <w:proofErr w:type="spellEnd"/>
      <w:r>
        <w:rPr>
          <w:rFonts w:ascii="Times New Roman" w:hAnsi="Times New Roman" w:cs="Times New Roman"/>
          <w:bCs/>
          <w:sz w:val="28"/>
          <w:szCs w:val="28"/>
        </w:rPr>
        <w:t>.</w:t>
      </w:r>
    </w:p>
    <w:p w:rsidR="00AF252F" w:rsidRDefault="00AF252F" w:rsidP="001B782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Проектом Методических рекомендаций предполагается в целях выявления рисков нарушения антимонопольного законодательства на регулярной основе проводить анализ выявленных нарушений антимонопольного законодательства за предыдущие 5 лет (наличие предупреждений, предостережений, штрафов, жалоб, возбужденных дел в отношении органа власти)</w:t>
      </w:r>
      <w:r w:rsidR="00EA5382">
        <w:rPr>
          <w:rFonts w:ascii="Times New Roman" w:hAnsi="Times New Roman" w:cs="Times New Roman"/>
          <w:bCs/>
          <w:sz w:val="28"/>
          <w:szCs w:val="28"/>
        </w:rPr>
        <w:t>, анализ действующих нормативных правовых актов, мониторинг правоприменительной практики с участием представителей антимонопольного органа,  систематическ</w:t>
      </w:r>
      <w:r w:rsidR="00F13F13">
        <w:rPr>
          <w:rFonts w:ascii="Times New Roman" w:hAnsi="Times New Roman" w:cs="Times New Roman"/>
          <w:bCs/>
          <w:sz w:val="28"/>
          <w:szCs w:val="28"/>
        </w:rPr>
        <w:t>ую</w:t>
      </w:r>
      <w:r w:rsidR="00EA5382">
        <w:rPr>
          <w:rFonts w:ascii="Times New Roman" w:hAnsi="Times New Roman" w:cs="Times New Roman"/>
          <w:bCs/>
          <w:sz w:val="28"/>
          <w:szCs w:val="28"/>
        </w:rPr>
        <w:t xml:space="preserve"> оценк</w:t>
      </w:r>
      <w:r w:rsidR="00F13F13">
        <w:rPr>
          <w:rFonts w:ascii="Times New Roman" w:hAnsi="Times New Roman" w:cs="Times New Roman"/>
          <w:bCs/>
          <w:sz w:val="28"/>
          <w:szCs w:val="28"/>
        </w:rPr>
        <w:t>у</w:t>
      </w:r>
      <w:r w:rsidR="00EA5382">
        <w:rPr>
          <w:rFonts w:ascii="Times New Roman" w:hAnsi="Times New Roman" w:cs="Times New Roman"/>
          <w:bCs/>
          <w:sz w:val="28"/>
          <w:szCs w:val="28"/>
        </w:rPr>
        <w:t xml:space="preserve"> эффективности разработанных и реализуемых мер контроля</w:t>
      </w:r>
      <w:r w:rsidR="00F13F13">
        <w:rPr>
          <w:rFonts w:ascii="Times New Roman" w:hAnsi="Times New Roman" w:cs="Times New Roman"/>
          <w:bCs/>
          <w:sz w:val="28"/>
          <w:szCs w:val="28"/>
        </w:rPr>
        <w:t xml:space="preserve">. </w:t>
      </w:r>
    </w:p>
    <w:p w:rsidR="00F13F13" w:rsidRDefault="00F13F13" w:rsidP="001B782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Кроме того, органу власти (уполномоченному подразделению органа власти) рекомендуется по итогам оценки применяемых процедур антимонопольного </w:t>
      </w:r>
      <w:proofErr w:type="spellStart"/>
      <w:r>
        <w:rPr>
          <w:rFonts w:ascii="Times New Roman" w:hAnsi="Times New Roman" w:cs="Times New Roman"/>
          <w:bCs/>
          <w:sz w:val="28"/>
          <w:szCs w:val="28"/>
        </w:rPr>
        <w:t>комплаенса</w:t>
      </w:r>
      <w:proofErr w:type="spellEnd"/>
      <w:r>
        <w:rPr>
          <w:rFonts w:ascii="Times New Roman" w:hAnsi="Times New Roman" w:cs="Times New Roman"/>
          <w:bCs/>
          <w:sz w:val="28"/>
          <w:szCs w:val="28"/>
        </w:rPr>
        <w:t xml:space="preserve"> составлять итоговый доклад, который не реже 1 раза в год необходимо представлять на утверждение коллегиальному </w:t>
      </w:r>
      <w:r>
        <w:rPr>
          <w:rFonts w:ascii="Times New Roman" w:hAnsi="Times New Roman" w:cs="Times New Roman"/>
          <w:bCs/>
          <w:sz w:val="28"/>
          <w:szCs w:val="28"/>
        </w:rPr>
        <w:lastRenderedPageBreak/>
        <w:t xml:space="preserve">органу (совещательному органу, осуществляющему оценку эффективности внедрения органом власти антимонопольного </w:t>
      </w:r>
      <w:proofErr w:type="spellStart"/>
      <w:proofErr w:type="gramStart"/>
      <w:r>
        <w:rPr>
          <w:rFonts w:ascii="Times New Roman" w:hAnsi="Times New Roman" w:cs="Times New Roman"/>
          <w:bCs/>
          <w:sz w:val="28"/>
          <w:szCs w:val="28"/>
        </w:rPr>
        <w:t>комплаенса</w:t>
      </w:r>
      <w:proofErr w:type="spellEnd"/>
      <w:r>
        <w:rPr>
          <w:rFonts w:ascii="Times New Roman" w:hAnsi="Times New Roman" w:cs="Times New Roman"/>
          <w:bCs/>
          <w:sz w:val="28"/>
          <w:szCs w:val="28"/>
        </w:rPr>
        <w:t>)  и</w:t>
      </w:r>
      <w:proofErr w:type="gramEnd"/>
      <w:r>
        <w:rPr>
          <w:rFonts w:ascii="Times New Roman" w:hAnsi="Times New Roman" w:cs="Times New Roman"/>
          <w:bCs/>
          <w:sz w:val="28"/>
          <w:szCs w:val="28"/>
        </w:rPr>
        <w:t xml:space="preserve"> размещать на официальном сайте органа власти в свободном доступе. </w:t>
      </w:r>
    </w:p>
    <w:p w:rsidR="001B7827" w:rsidRPr="002F1B9C" w:rsidRDefault="001B7827" w:rsidP="002F1B9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33B78">
        <w:rPr>
          <w:rFonts w:ascii="Times New Roman" w:hAnsi="Times New Roman" w:cs="Times New Roman"/>
          <w:bCs/>
          <w:sz w:val="28"/>
          <w:szCs w:val="28"/>
        </w:rPr>
        <w:t xml:space="preserve">С проектом Методических рекомендаций можно ознакомиться на </w:t>
      </w:r>
      <w:r w:rsidR="00F13F13">
        <w:rPr>
          <w:rFonts w:ascii="Times New Roman" w:hAnsi="Times New Roman" w:cs="Times New Roman"/>
          <w:bCs/>
          <w:sz w:val="28"/>
          <w:szCs w:val="28"/>
        </w:rPr>
        <w:t xml:space="preserve">официальном </w:t>
      </w:r>
      <w:r w:rsidR="00D33B78">
        <w:rPr>
          <w:rFonts w:ascii="Times New Roman" w:hAnsi="Times New Roman" w:cs="Times New Roman"/>
          <w:bCs/>
          <w:sz w:val="28"/>
          <w:szCs w:val="28"/>
        </w:rPr>
        <w:t>сайте Бурятского УФАС России</w:t>
      </w:r>
      <w:r w:rsidR="00F13F13">
        <w:rPr>
          <w:rFonts w:ascii="Times New Roman" w:hAnsi="Times New Roman" w:cs="Times New Roman"/>
          <w:bCs/>
          <w:sz w:val="28"/>
          <w:szCs w:val="28"/>
        </w:rPr>
        <w:t xml:space="preserve"> </w:t>
      </w:r>
      <w:r w:rsidR="00F13F13" w:rsidRPr="00F13F13">
        <w:rPr>
          <w:rFonts w:ascii="Times New Roman" w:hAnsi="Times New Roman" w:cs="Times New Roman"/>
          <w:bCs/>
          <w:sz w:val="28"/>
          <w:szCs w:val="28"/>
        </w:rPr>
        <w:t>http://buryatia.fas.gov.ru</w:t>
      </w:r>
      <w:r w:rsidR="00D33B78">
        <w:rPr>
          <w:rFonts w:ascii="Times New Roman" w:hAnsi="Times New Roman" w:cs="Times New Roman"/>
          <w:bCs/>
          <w:sz w:val="28"/>
          <w:szCs w:val="28"/>
        </w:rPr>
        <w:t>.</w:t>
      </w:r>
    </w:p>
    <w:p w:rsidR="008679D8" w:rsidRPr="004C6AF8" w:rsidRDefault="008679D8" w:rsidP="004C6AF8">
      <w:pPr>
        <w:pStyle w:val="a3"/>
        <w:numPr>
          <w:ilvl w:val="0"/>
          <w:numId w:val="12"/>
        </w:numPr>
        <w:tabs>
          <w:tab w:val="left" w:pos="284"/>
        </w:tabs>
        <w:ind w:left="0" w:firstLine="0"/>
        <w:jc w:val="both"/>
        <w:rPr>
          <w:b/>
          <w:sz w:val="28"/>
          <w:szCs w:val="28"/>
        </w:rPr>
      </w:pPr>
      <w:r w:rsidRPr="004C6AF8">
        <w:rPr>
          <w:b/>
          <w:sz w:val="28"/>
          <w:szCs w:val="28"/>
        </w:rPr>
        <w:t>Национальный план развития конкуренции</w:t>
      </w:r>
      <w:r w:rsidR="004C6AF8">
        <w:rPr>
          <w:b/>
          <w:sz w:val="28"/>
          <w:szCs w:val="28"/>
        </w:rPr>
        <w:t>. Стандарт развития конкуренции в Республике Бурятия</w:t>
      </w:r>
    </w:p>
    <w:p w:rsidR="0066569B" w:rsidRDefault="00080A76" w:rsidP="0066569B">
      <w:pPr>
        <w:spacing w:after="0" w:line="240" w:lineRule="auto"/>
        <w:ind w:firstLine="709"/>
        <w:contextualSpacing/>
        <w:jc w:val="both"/>
        <w:rPr>
          <w:rFonts w:ascii="Times New Roman" w:eastAsia="Times New Roman" w:hAnsi="Times New Roman" w:cs="Times New Roman"/>
          <w:sz w:val="28"/>
          <w:szCs w:val="28"/>
          <w:lang w:eastAsia="ru-RU"/>
        </w:rPr>
      </w:pPr>
      <w:r w:rsidRPr="00080A76">
        <w:rPr>
          <w:rFonts w:ascii="Times New Roman" w:eastAsia="Times New Roman" w:hAnsi="Times New Roman" w:cs="Times New Roman"/>
          <w:sz w:val="28"/>
          <w:szCs w:val="28"/>
          <w:lang w:eastAsia="ru-RU"/>
        </w:rPr>
        <w:t>21 декабря 2017 года Президент РФ В.В. Путин подписал</w:t>
      </w:r>
      <w:r>
        <w:rPr>
          <w:rFonts w:ascii="Times New Roman" w:eastAsia="Times New Roman" w:hAnsi="Times New Roman" w:cs="Times New Roman"/>
          <w:sz w:val="28"/>
          <w:szCs w:val="28"/>
          <w:lang w:eastAsia="ru-RU"/>
        </w:rPr>
        <w:t xml:space="preserve"> указ</w:t>
      </w:r>
      <w:r w:rsidR="0066569B">
        <w:rPr>
          <w:rFonts w:ascii="Times New Roman" w:eastAsia="Times New Roman" w:hAnsi="Times New Roman" w:cs="Times New Roman"/>
          <w:sz w:val="28"/>
          <w:szCs w:val="28"/>
          <w:lang w:eastAsia="ru-RU"/>
        </w:rPr>
        <w:t xml:space="preserve"> «Об основных направлениях государственной политики по развитию конкуренции».</w:t>
      </w:r>
    </w:p>
    <w:p w:rsidR="0066569B" w:rsidRDefault="0066569B" w:rsidP="0066569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Основными </w:t>
      </w:r>
      <w:r w:rsidRPr="004B659D">
        <w:rPr>
          <w:rFonts w:ascii="Times New Roman" w:eastAsia="Times New Roman" w:hAnsi="Times New Roman" w:cs="Times New Roman"/>
          <w:i/>
          <w:sz w:val="28"/>
          <w:szCs w:val="28"/>
          <w:lang w:eastAsia="ru-RU"/>
        </w:rPr>
        <w:t>целями</w:t>
      </w:r>
      <w:r>
        <w:rPr>
          <w:rFonts w:ascii="Times New Roman" w:eastAsia="Times New Roman" w:hAnsi="Times New Roman" w:cs="Times New Roman"/>
          <w:sz w:val="28"/>
          <w:szCs w:val="28"/>
          <w:lang w:eastAsia="ru-RU"/>
        </w:rPr>
        <w:t xml:space="preserve"> документа являются:</w:t>
      </w:r>
    </w:p>
    <w:p w:rsidR="0066569B" w:rsidRPr="0066569B" w:rsidRDefault="0066569B" w:rsidP="0066569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569B">
        <w:rPr>
          <w:rFonts w:ascii="Times New Roman" w:eastAsia="Times New Roman" w:hAnsi="Times New Roman" w:cs="Times New Roman"/>
          <w:sz w:val="28"/>
          <w:szCs w:val="28"/>
          <w:lang w:eastAsia="ru-RU"/>
        </w:rPr>
        <w:t>повышение удовлетворенности потребителей за счет расширения ассортимента товаров, работ, услуг, повышения их качества и снижения цен;</w:t>
      </w:r>
    </w:p>
    <w:p w:rsidR="0066569B" w:rsidRPr="0066569B" w:rsidRDefault="0066569B" w:rsidP="0066569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6569B">
        <w:rPr>
          <w:rFonts w:ascii="Times New Roman" w:eastAsia="Times New Roman" w:hAnsi="Times New Roman" w:cs="Times New Roman"/>
          <w:sz w:val="28"/>
          <w:szCs w:val="28"/>
          <w:lang w:eastAsia="ru-RU"/>
        </w:rPr>
        <w:t xml:space="preserve">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66569B" w:rsidRDefault="0066569B" w:rsidP="0066569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6569B">
        <w:rPr>
          <w:rFonts w:ascii="Times New Roman" w:eastAsia="Times New Roman" w:hAnsi="Times New Roman" w:cs="Times New Roman"/>
          <w:sz w:val="28"/>
          <w:szCs w:val="28"/>
          <w:lang w:eastAsia="ru-RU"/>
        </w:rPr>
        <w:t xml:space="preserve">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66569B" w:rsidRDefault="0066569B" w:rsidP="0066569B">
      <w:pPr>
        <w:spacing w:after="0" w:line="240" w:lineRule="auto"/>
        <w:ind w:firstLine="709"/>
        <w:contextualSpacing/>
        <w:jc w:val="both"/>
        <w:rPr>
          <w:rFonts w:ascii="Times New Roman" w:hAnsi="Times New Roman" w:cs="Times New Roman"/>
          <w:sz w:val="28"/>
          <w:szCs w:val="28"/>
        </w:rPr>
      </w:pPr>
      <w:r w:rsidRPr="0066569B">
        <w:rPr>
          <w:rFonts w:ascii="Times New Roman" w:hAnsi="Times New Roman" w:cs="Times New Roman"/>
          <w:sz w:val="28"/>
          <w:szCs w:val="28"/>
        </w:rPr>
        <w:t>Принятию документа предшествовал анализ структуры экономики страны, свидетельствующий о высоком уровне монополизации отдельных отраслей, существенной доле государственных предприятий и о значительном количестве нарушений конкуренции со стороны органов власти</w:t>
      </w:r>
      <w:r>
        <w:rPr>
          <w:rFonts w:ascii="Times New Roman" w:hAnsi="Times New Roman" w:cs="Times New Roman"/>
          <w:sz w:val="28"/>
          <w:szCs w:val="28"/>
        </w:rPr>
        <w:t>.</w:t>
      </w:r>
    </w:p>
    <w:p w:rsidR="00803256" w:rsidRDefault="00803256" w:rsidP="0066569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Планом предусмотрены </w:t>
      </w:r>
      <w:r w:rsidRPr="004B659D">
        <w:rPr>
          <w:rFonts w:ascii="Times New Roman" w:hAnsi="Times New Roman" w:cs="Times New Roman"/>
          <w:i/>
          <w:sz w:val="28"/>
          <w:szCs w:val="28"/>
        </w:rPr>
        <w:t>контрольные сроки</w:t>
      </w:r>
      <w:r>
        <w:rPr>
          <w:rFonts w:ascii="Times New Roman" w:hAnsi="Times New Roman" w:cs="Times New Roman"/>
          <w:sz w:val="28"/>
          <w:szCs w:val="28"/>
        </w:rPr>
        <w:t xml:space="preserve">, до истечения которых должны быть выполнены определенные мероприятия,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w:t>
      </w:r>
    </w:p>
    <w:p w:rsidR="00803256" w:rsidRDefault="00803256" w:rsidP="00803256">
      <w:pPr>
        <w:autoSpaceDE w:val="0"/>
        <w:autoSpaceDN w:val="0"/>
        <w:adjustRightInd w:val="0"/>
        <w:spacing w:after="0" w:line="240" w:lineRule="auto"/>
        <w:ind w:firstLine="540"/>
        <w:jc w:val="both"/>
        <w:rPr>
          <w:rFonts w:ascii="Times New Roman" w:hAnsi="Times New Roman" w:cs="Times New Roman"/>
          <w:sz w:val="28"/>
          <w:szCs w:val="28"/>
        </w:rPr>
      </w:pPr>
      <w:r w:rsidRPr="00803256">
        <w:rPr>
          <w:rFonts w:ascii="Times New Roman" w:hAnsi="Times New Roman" w:cs="Times New Roman"/>
          <w:sz w:val="28"/>
          <w:szCs w:val="28"/>
        </w:rPr>
        <w:t xml:space="preserve">- до 1 июля 2018 года </w:t>
      </w:r>
      <w:r>
        <w:rPr>
          <w:rFonts w:ascii="Times New Roman" w:hAnsi="Times New Roman" w:cs="Times New Roman"/>
          <w:sz w:val="28"/>
          <w:szCs w:val="28"/>
        </w:rPr>
        <w:t xml:space="preserve">Правительство РФ должно 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w:t>
      </w:r>
    </w:p>
    <w:p w:rsidR="00803256" w:rsidRDefault="00803256" w:rsidP="008032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такая «дорожная карта» утверждена для такой отрасли, как здравоохранение (распоряжение Правительства РФ </w:t>
      </w:r>
      <w:proofErr w:type="gramStart"/>
      <w:r>
        <w:rPr>
          <w:rFonts w:ascii="Times New Roman" w:hAnsi="Times New Roman" w:cs="Times New Roman"/>
          <w:sz w:val="28"/>
          <w:szCs w:val="28"/>
        </w:rPr>
        <w:t>от  12.01.2018</w:t>
      </w:r>
      <w:proofErr w:type="gramEnd"/>
      <w:r>
        <w:rPr>
          <w:rFonts w:ascii="Times New Roman" w:hAnsi="Times New Roman" w:cs="Times New Roman"/>
          <w:sz w:val="28"/>
          <w:szCs w:val="28"/>
        </w:rPr>
        <w:t xml:space="preserve"> № 9-р). Дорожная карта утверждена до 2021 года и предусматривает 47 мероприятий</w:t>
      </w:r>
      <w:r w:rsidR="00A6221E">
        <w:rPr>
          <w:rFonts w:ascii="Times New Roman" w:hAnsi="Times New Roman" w:cs="Times New Roman"/>
          <w:sz w:val="28"/>
          <w:szCs w:val="28"/>
        </w:rPr>
        <w:t>, в числе которых совершенствование процедур государственной регистрации препаратов, изменение механизма регулирования цен на ЖВНЛП, урегулирование вопросов защиты интеллектуальной собственности, разработка мер по реформированию законодательства об обязательном медицинском страховании и т.д.</w:t>
      </w:r>
    </w:p>
    <w:p w:rsidR="00803256" w:rsidRDefault="00803256" w:rsidP="0080325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803256">
        <w:rPr>
          <w:rFonts w:ascii="Times New Roman" w:hAnsi="Times New Roman" w:cs="Times New Roman"/>
          <w:sz w:val="28"/>
          <w:szCs w:val="28"/>
        </w:rPr>
        <w:lastRenderedPageBreak/>
        <w:t>- до 1 октября 2018 г.</w:t>
      </w:r>
      <w:r>
        <w:rPr>
          <w:rFonts w:ascii="Times New Roman" w:hAnsi="Times New Roman" w:cs="Times New Roman"/>
          <w:sz w:val="28"/>
          <w:szCs w:val="28"/>
        </w:rPr>
        <w:t xml:space="preserve"> Правительство РФ должно обеспечить принятие правил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803256" w:rsidRDefault="00A6221E" w:rsidP="00A6221E">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A6221E">
        <w:rPr>
          <w:rFonts w:ascii="Times New Roman" w:hAnsi="Times New Roman" w:cs="Times New Roman"/>
          <w:sz w:val="28"/>
          <w:szCs w:val="28"/>
        </w:rPr>
        <w:t xml:space="preserve">- </w:t>
      </w:r>
      <w:r w:rsidR="00803256" w:rsidRPr="00A6221E">
        <w:rPr>
          <w:rFonts w:ascii="Times New Roman" w:hAnsi="Times New Roman" w:cs="Times New Roman"/>
          <w:sz w:val="28"/>
          <w:szCs w:val="28"/>
        </w:rPr>
        <w:t>до 1 февраля 2019 г.:</w:t>
      </w:r>
      <w:r>
        <w:rPr>
          <w:rFonts w:ascii="Times New Roman" w:hAnsi="Times New Roman" w:cs="Times New Roman"/>
          <w:sz w:val="28"/>
          <w:szCs w:val="28"/>
        </w:rPr>
        <w:t xml:space="preserve"> Правительство РФ должно </w:t>
      </w:r>
      <w:r w:rsidR="00803256">
        <w:rPr>
          <w:rFonts w:ascii="Times New Roman" w:hAnsi="Times New Roman" w:cs="Times New Roman"/>
          <w:sz w:val="28"/>
          <w:szCs w:val="28"/>
        </w:rPr>
        <w:t>представить предложения по снижению уровня административных барьеров, препятствующих развитию конкуренции</w:t>
      </w:r>
      <w:r>
        <w:rPr>
          <w:rFonts w:ascii="Times New Roman" w:hAnsi="Times New Roman" w:cs="Times New Roman"/>
          <w:sz w:val="28"/>
          <w:szCs w:val="28"/>
        </w:rPr>
        <w:t>.</w:t>
      </w:r>
    </w:p>
    <w:p w:rsidR="00A6221E" w:rsidRDefault="00A6221E" w:rsidP="00A6221E">
      <w:pPr>
        <w:autoSpaceDE w:val="0"/>
        <w:autoSpaceDN w:val="0"/>
        <w:adjustRightInd w:val="0"/>
        <w:spacing w:after="0" w:line="240" w:lineRule="auto"/>
        <w:ind w:firstLine="709"/>
        <w:jc w:val="both"/>
        <w:rPr>
          <w:rFonts w:ascii="Times New Roman" w:hAnsi="Times New Roman" w:cs="Times New Roman"/>
          <w:sz w:val="28"/>
          <w:szCs w:val="28"/>
        </w:rPr>
      </w:pPr>
      <w:r w:rsidRPr="00A6221E">
        <w:rPr>
          <w:rFonts w:ascii="Times New Roman" w:hAnsi="Times New Roman" w:cs="Times New Roman"/>
          <w:sz w:val="28"/>
          <w:szCs w:val="28"/>
        </w:rPr>
        <w:t>ФАС России должна будет при подг</w:t>
      </w:r>
      <w:r>
        <w:rPr>
          <w:rFonts w:ascii="Times New Roman" w:hAnsi="Times New Roman" w:cs="Times New Roman"/>
          <w:sz w:val="28"/>
          <w:szCs w:val="28"/>
        </w:rPr>
        <w:t>о</w:t>
      </w:r>
      <w:r w:rsidRPr="00A6221E">
        <w:rPr>
          <w:rFonts w:ascii="Times New Roman" w:hAnsi="Times New Roman" w:cs="Times New Roman"/>
          <w:sz w:val="28"/>
          <w:szCs w:val="28"/>
        </w:rPr>
        <w:t>тов</w:t>
      </w:r>
      <w:r>
        <w:rPr>
          <w:rFonts w:ascii="Times New Roman" w:hAnsi="Times New Roman" w:cs="Times New Roman"/>
          <w:sz w:val="28"/>
          <w:szCs w:val="28"/>
        </w:rPr>
        <w:t>к</w:t>
      </w:r>
      <w:r w:rsidRPr="00A6221E">
        <w:rPr>
          <w:rFonts w:ascii="Times New Roman" w:hAnsi="Times New Roman" w:cs="Times New Roman"/>
          <w:sz w:val="28"/>
          <w:szCs w:val="28"/>
        </w:rPr>
        <w:t>е ежегодного доклада о состоянии конкуренции в РФ включать в него</w:t>
      </w:r>
      <w:r>
        <w:rPr>
          <w:rFonts w:ascii="Times New Roman" w:hAnsi="Times New Roman" w:cs="Times New Roman"/>
          <w:sz w:val="28"/>
          <w:szCs w:val="28"/>
        </w:rPr>
        <w:t xml:space="preserve"> сведения о выполнении мероприятий, достижении ключевых показателей, предусмотренных Национальным планом.</w:t>
      </w:r>
    </w:p>
    <w:p w:rsidR="00803256" w:rsidRDefault="00803256" w:rsidP="00803256">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803256" w:rsidRDefault="00803256" w:rsidP="00803256">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r w:rsidR="00A6221E">
        <w:rPr>
          <w:rFonts w:ascii="Times New Roman" w:hAnsi="Times New Roman" w:cs="Times New Roman"/>
          <w:sz w:val="28"/>
          <w:szCs w:val="28"/>
        </w:rPr>
        <w:t>.</w:t>
      </w:r>
    </w:p>
    <w:p w:rsidR="00A6221E" w:rsidRDefault="00A6221E" w:rsidP="00746613">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Национальным планом развития конкуренции предусмотрен </w:t>
      </w:r>
      <w:r w:rsidRPr="004B659D">
        <w:rPr>
          <w:rFonts w:ascii="Times New Roman" w:hAnsi="Times New Roman" w:cs="Times New Roman"/>
          <w:i/>
          <w:sz w:val="28"/>
          <w:szCs w:val="28"/>
        </w:rPr>
        <w:t xml:space="preserve">перечень отраслей экономики и ожидаемых результатов </w:t>
      </w:r>
      <w:r>
        <w:rPr>
          <w:rFonts w:ascii="Times New Roman" w:hAnsi="Times New Roman" w:cs="Times New Roman"/>
          <w:sz w:val="28"/>
          <w:szCs w:val="28"/>
        </w:rPr>
        <w:t>развития конкуренции.</w:t>
      </w:r>
    </w:p>
    <w:p w:rsidR="00746613" w:rsidRDefault="00A6221E" w:rsidP="00746613">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Например, для такой </w:t>
      </w:r>
      <w:r w:rsidR="00746613">
        <w:rPr>
          <w:rFonts w:ascii="Times New Roman" w:hAnsi="Times New Roman" w:cs="Times New Roman"/>
          <w:sz w:val="28"/>
          <w:szCs w:val="28"/>
        </w:rPr>
        <w:t>сферы</w:t>
      </w:r>
      <w:r>
        <w:rPr>
          <w:rFonts w:ascii="Times New Roman" w:hAnsi="Times New Roman" w:cs="Times New Roman"/>
          <w:sz w:val="28"/>
          <w:szCs w:val="28"/>
        </w:rPr>
        <w:t xml:space="preserve">, как </w:t>
      </w:r>
      <w:r w:rsidR="00746613">
        <w:rPr>
          <w:rFonts w:ascii="Times New Roman" w:hAnsi="Times New Roman" w:cs="Times New Roman"/>
          <w:sz w:val="28"/>
          <w:szCs w:val="28"/>
        </w:rPr>
        <w:t>информационные технологии</w:t>
      </w:r>
      <w:r>
        <w:rPr>
          <w:rFonts w:ascii="Times New Roman" w:hAnsi="Times New Roman" w:cs="Times New Roman"/>
          <w:sz w:val="28"/>
          <w:szCs w:val="28"/>
        </w:rPr>
        <w:t xml:space="preserve">, ожидаемым результатом реализации мероприятий Национального плана, является </w:t>
      </w:r>
      <w:r w:rsidR="00746613">
        <w:rPr>
          <w:rFonts w:ascii="Times New Roman" w:hAnsi="Times New Roman" w:cs="Times New Roman"/>
          <w:sz w:val="28"/>
          <w:szCs w:val="28"/>
        </w:rP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p w:rsidR="00CA53DF" w:rsidRDefault="00746613" w:rsidP="00746613">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Всего план включает мероприятия по 13 отраслям экономики (здравоохранение, рынок социальных услуг, агропромышленный комплекс, транспортные услуги, ЖКХ и т.д.)</w:t>
      </w:r>
      <w:r w:rsidR="004B659D">
        <w:rPr>
          <w:rFonts w:ascii="Times New Roman" w:hAnsi="Times New Roman" w:cs="Times New Roman"/>
          <w:sz w:val="28"/>
          <w:szCs w:val="28"/>
        </w:rPr>
        <w:t>.</w:t>
      </w:r>
      <w:r w:rsidR="00CA53DF">
        <w:rPr>
          <w:rFonts w:ascii="Times New Roman" w:hAnsi="Times New Roman" w:cs="Times New Roman"/>
          <w:sz w:val="28"/>
          <w:szCs w:val="28"/>
        </w:rPr>
        <w:t xml:space="preserve"> Проектом распоряжения Правительства РФ «Об утверждении плана мероприятий («дорожной карты») по развитию конкуренции на 2018-200 годы в отраслях экономики РФ», разработанным ФАС России во исполнение Национального плана, перечень отраслей расширен до 19 путем добавления таких отраслей, как образование, строительство, угольная промышленность, электроэнергетика, природные ресурсы, </w:t>
      </w:r>
      <w:proofErr w:type="spellStart"/>
      <w:r w:rsidR="00CA53DF">
        <w:rPr>
          <w:rFonts w:ascii="Times New Roman" w:hAnsi="Times New Roman" w:cs="Times New Roman"/>
          <w:sz w:val="28"/>
          <w:szCs w:val="28"/>
        </w:rPr>
        <w:t>рыбохозяйственный</w:t>
      </w:r>
      <w:proofErr w:type="spellEnd"/>
      <w:r w:rsidR="00CA53DF">
        <w:rPr>
          <w:rFonts w:ascii="Times New Roman" w:hAnsi="Times New Roman" w:cs="Times New Roman"/>
          <w:sz w:val="28"/>
          <w:szCs w:val="28"/>
        </w:rPr>
        <w:t xml:space="preserve"> комплекс.</w:t>
      </w:r>
    </w:p>
    <w:p w:rsidR="004B659D" w:rsidRDefault="004B659D" w:rsidP="004B659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Мероприятия Национального плана направлены на достижение следующих </w:t>
      </w:r>
      <w:r w:rsidRPr="004B659D">
        <w:rPr>
          <w:rFonts w:ascii="Times New Roman" w:hAnsi="Times New Roman" w:cs="Times New Roman"/>
          <w:i/>
          <w:sz w:val="28"/>
          <w:szCs w:val="28"/>
        </w:rPr>
        <w:t>ключевых показателей</w:t>
      </w:r>
      <w:r>
        <w:rPr>
          <w:rFonts w:ascii="Times New Roman" w:hAnsi="Times New Roman" w:cs="Times New Roman"/>
          <w:sz w:val="28"/>
          <w:szCs w:val="28"/>
        </w:rPr>
        <w:t>:</w:t>
      </w:r>
      <w:bookmarkStart w:id="0" w:name="_GoBack"/>
      <w:bookmarkEnd w:id="0"/>
    </w:p>
    <w:p w:rsidR="004B659D" w:rsidRDefault="004B659D" w:rsidP="004B659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4B659D" w:rsidRDefault="004B659D" w:rsidP="004B659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4B659D" w:rsidRDefault="004B659D" w:rsidP="004B659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
    <w:p w:rsidR="004B659D" w:rsidRDefault="004B659D" w:rsidP="00746613">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Указ Президента РФ является первым подобным документом в истории РФ</w:t>
      </w:r>
      <w:r w:rsidR="00F60061">
        <w:rPr>
          <w:rFonts w:ascii="Times New Roman" w:hAnsi="Times New Roman" w:cs="Times New Roman"/>
          <w:sz w:val="28"/>
          <w:szCs w:val="28"/>
        </w:rPr>
        <w:t>.</w:t>
      </w:r>
      <w:r>
        <w:rPr>
          <w:rFonts w:ascii="Times New Roman" w:hAnsi="Times New Roman" w:cs="Times New Roman"/>
          <w:sz w:val="28"/>
          <w:szCs w:val="28"/>
        </w:rPr>
        <w:t xml:space="preserve"> Национальный план принят на три года, однако в дальнейшем предполагается каждые 3-5 лет актуализировать этот документ.  </w:t>
      </w:r>
    </w:p>
    <w:p w:rsidR="00746613" w:rsidRDefault="00F60061" w:rsidP="00F6006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Важным аспектом плана развития конкуренции в РФ является региональный стандарт развития конкуренции. </w:t>
      </w:r>
    </w:p>
    <w:p w:rsidR="00F60061" w:rsidRPr="00F60061" w:rsidRDefault="00F60061" w:rsidP="00F6006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Республике Бурятия Стандарт принят в 2015 году. Распоряжением Правительства РБ от 29.12.2015 утвержден </w:t>
      </w:r>
      <w:r w:rsidRPr="001C6F2D">
        <w:rPr>
          <w:rFonts w:ascii="Times New Roman" w:hAnsi="Times New Roman" w:cs="Times New Roman"/>
          <w:i/>
          <w:sz w:val="28"/>
          <w:szCs w:val="28"/>
        </w:rPr>
        <w:t>перечень приоритетных и социально-значимых рынков для содействия развития конкуренции, в Республике Бурятия</w:t>
      </w:r>
      <w:r w:rsidRPr="00F60061">
        <w:rPr>
          <w:rFonts w:ascii="Times New Roman" w:hAnsi="Times New Roman" w:cs="Times New Roman"/>
          <w:sz w:val="28"/>
          <w:szCs w:val="28"/>
        </w:rPr>
        <w:t>, который включает:</w:t>
      </w:r>
    </w:p>
    <w:p w:rsidR="00F60061" w:rsidRPr="00F60061" w:rsidRDefault="00F60061" w:rsidP="00F6006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60061">
        <w:rPr>
          <w:rFonts w:ascii="Times New Roman" w:hAnsi="Times New Roman" w:cs="Times New Roman"/>
          <w:sz w:val="28"/>
          <w:szCs w:val="28"/>
        </w:rPr>
        <w:t>1. Рынок услуг дошкольного образования.</w:t>
      </w:r>
    </w:p>
    <w:p w:rsidR="00F60061" w:rsidRPr="00F60061" w:rsidRDefault="00F60061" w:rsidP="00F6006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60061">
        <w:rPr>
          <w:rFonts w:ascii="Times New Roman" w:hAnsi="Times New Roman" w:cs="Times New Roman"/>
          <w:sz w:val="28"/>
          <w:szCs w:val="28"/>
        </w:rPr>
        <w:t xml:space="preserve">2. Рынок услуг детского отдыха и оздоровления. </w:t>
      </w:r>
    </w:p>
    <w:p w:rsidR="00F60061" w:rsidRPr="00F60061" w:rsidRDefault="00F60061" w:rsidP="00F6006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60061">
        <w:rPr>
          <w:rFonts w:ascii="Times New Roman" w:hAnsi="Times New Roman" w:cs="Times New Roman"/>
          <w:sz w:val="28"/>
          <w:szCs w:val="28"/>
        </w:rPr>
        <w:t>3. Рынок услуг дополнительного образования детей.</w:t>
      </w:r>
    </w:p>
    <w:p w:rsidR="00F60061" w:rsidRPr="00F60061" w:rsidRDefault="00F60061" w:rsidP="00F6006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60061">
        <w:rPr>
          <w:rFonts w:ascii="Times New Roman" w:hAnsi="Times New Roman" w:cs="Times New Roman"/>
          <w:sz w:val="28"/>
          <w:szCs w:val="28"/>
        </w:rPr>
        <w:t>4. Рынок медицинских услуг.</w:t>
      </w:r>
    </w:p>
    <w:p w:rsidR="00F60061" w:rsidRPr="00F60061" w:rsidRDefault="00F60061" w:rsidP="00F6006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60061">
        <w:rPr>
          <w:rFonts w:ascii="Times New Roman" w:hAnsi="Times New Roman" w:cs="Times New Roman"/>
          <w:sz w:val="28"/>
          <w:szCs w:val="28"/>
        </w:rPr>
        <w:t>5. Рынок услуг психолого-педагогического сопровождения детей с ограниченными возможностями здоровья.</w:t>
      </w:r>
    </w:p>
    <w:p w:rsidR="00F60061" w:rsidRPr="00F60061" w:rsidRDefault="00F60061" w:rsidP="00F6006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60061">
        <w:rPr>
          <w:rFonts w:ascii="Times New Roman" w:hAnsi="Times New Roman" w:cs="Times New Roman"/>
          <w:sz w:val="28"/>
          <w:szCs w:val="28"/>
        </w:rPr>
        <w:t>6. Рынок услуг в сфере культуры.</w:t>
      </w:r>
    </w:p>
    <w:p w:rsidR="00F60061" w:rsidRPr="00F60061" w:rsidRDefault="00F60061" w:rsidP="00F6006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60061">
        <w:rPr>
          <w:rFonts w:ascii="Times New Roman" w:hAnsi="Times New Roman" w:cs="Times New Roman"/>
          <w:sz w:val="28"/>
          <w:szCs w:val="28"/>
        </w:rPr>
        <w:t>7. Рынок услуг жилищно-коммунального хозяйства.</w:t>
      </w:r>
    </w:p>
    <w:p w:rsidR="00F60061" w:rsidRPr="00F60061" w:rsidRDefault="00F60061" w:rsidP="00F6006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60061">
        <w:rPr>
          <w:rFonts w:ascii="Times New Roman" w:hAnsi="Times New Roman" w:cs="Times New Roman"/>
          <w:sz w:val="28"/>
          <w:szCs w:val="28"/>
        </w:rPr>
        <w:t>8. Рынок розничной торговли.</w:t>
      </w:r>
    </w:p>
    <w:p w:rsidR="00F60061" w:rsidRPr="00F60061" w:rsidRDefault="00F60061" w:rsidP="00F6006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60061">
        <w:rPr>
          <w:rFonts w:ascii="Times New Roman" w:hAnsi="Times New Roman" w:cs="Times New Roman"/>
          <w:sz w:val="28"/>
          <w:szCs w:val="28"/>
        </w:rPr>
        <w:t xml:space="preserve">9. Рынок услуг перевозки пассажиров наземным транспортом. </w:t>
      </w:r>
    </w:p>
    <w:p w:rsidR="00F60061" w:rsidRPr="00F60061" w:rsidRDefault="00F60061" w:rsidP="00F6006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60061">
        <w:rPr>
          <w:rFonts w:ascii="Times New Roman" w:hAnsi="Times New Roman" w:cs="Times New Roman"/>
          <w:sz w:val="28"/>
          <w:szCs w:val="28"/>
        </w:rPr>
        <w:t>10. Рынок услуг связи.</w:t>
      </w:r>
    </w:p>
    <w:p w:rsidR="00F60061" w:rsidRPr="00F60061" w:rsidRDefault="00F60061" w:rsidP="00F6006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60061">
        <w:rPr>
          <w:rFonts w:ascii="Times New Roman" w:hAnsi="Times New Roman" w:cs="Times New Roman"/>
          <w:sz w:val="28"/>
          <w:szCs w:val="28"/>
        </w:rPr>
        <w:t>11. Рынок услуг социального обслуживания населения.</w:t>
      </w:r>
    </w:p>
    <w:p w:rsidR="00F60061" w:rsidRPr="00F60061" w:rsidRDefault="00F60061" w:rsidP="00F6006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60061">
        <w:rPr>
          <w:rFonts w:ascii="Times New Roman" w:hAnsi="Times New Roman" w:cs="Times New Roman"/>
          <w:sz w:val="28"/>
          <w:szCs w:val="28"/>
        </w:rPr>
        <w:t>12. Рынок мяса и мясной продукции.</w:t>
      </w:r>
    </w:p>
    <w:p w:rsidR="00803256" w:rsidRDefault="00F60061" w:rsidP="00F6006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60061">
        <w:rPr>
          <w:rFonts w:ascii="Times New Roman" w:hAnsi="Times New Roman" w:cs="Times New Roman"/>
          <w:sz w:val="28"/>
          <w:szCs w:val="28"/>
        </w:rPr>
        <w:t xml:space="preserve">Кроме того, </w:t>
      </w:r>
      <w:proofErr w:type="gramStart"/>
      <w:r w:rsidRPr="00F60061">
        <w:rPr>
          <w:rFonts w:ascii="Times New Roman" w:hAnsi="Times New Roman" w:cs="Times New Roman"/>
          <w:sz w:val="28"/>
          <w:szCs w:val="28"/>
        </w:rPr>
        <w:t>в  2017</w:t>
      </w:r>
      <w:proofErr w:type="gramEnd"/>
      <w:r w:rsidRPr="00F60061">
        <w:rPr>
          <w:rFonts w:ascii="Times New Roman" w:hAnsi="Times New Roman" w:cs="Times New Roman"/>
          <w:sz w:val="28"/>
          <w:szCs w:val="28"/>
        </w:rPr>
        <w:t xml:space="preserve"> году в рамках исполнения протокольного поручения по итогам встречи Главы Республики Бурятия с заместителем руководителя ФАС России А.Н. </w:t>
      </w:r>
      <w:proofErr w:type="spellStart"/>
      <w:r w:rsidRPr="00F60061">
        <w:rPr>
          <w:rFonts w:ascii="Times New Roman" w:hAnsi="Times New Roman" w:cs="Times New Roman"/>
          <w:sz w:val="28"/>
          <w:szCs w:val="28"/>
        </w:rPr>
        <w:t>Голомолзиным</w:t>
      </w:r>
      <w:proofErr w:type="spellEnd"/>
      <w:r w:rsidRPr="00F60061">
        <w:rPr>
          <w:rFonts w:ascii="Times New Roman" w:hAnsi="Times New Roman" w:cs="Times New Roman"/>
          <w:sz w:val="28"/>
          <w:szCs w:val="28"/>
        </w:rPr>
        <w:t xml:space="preserve"> перечень приоритетных и социально значимых рынков Республики Бурятия дополнен 13 рынком – рынком электроэнергетики.</w:t>
      </w:r>
    </w:p>
    <w:p w:rsidR="00C70919" w:rsidRDefault="00C70919" w:rsidP="00F60061">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Планом мероприятий («дорожной картой») для каждого рынка предусмотрен перечень мероприятий и ожидаемый результат, а также ключевые показатели эффективности. </w:t>
      </w:r>
    </w:p>
    <w:p w:rsidR="00C70919" w:rsidRPr="008679D8" w:rsidRDefault="00C70919" w:rsidP="00C70919">
      <w:pPr>
        <w:spacing w:after="0" w:line="240" w:lineRule="auto"/>
        <w:ind w:firstLine="709"/>
        <w:contextualSpacing/>
        <w:jc w:val="both"/>
        <w:rPr>
          <w:rFonts w:ascii="Times New Roman" w:eastAsia="Times New Roman" w:hAnsi="Times New Roman" w:cs="Times New Roman"/>
          <w:sz w:val="28"/>
          <w:szCs w:val="28"/>
          <w:lang w:eastAsia="ru-RU"/>
        </w:rPr>
      </w:pPr>
      <w:r w:rsidRPr="008679D8">
        <w:rPr>
          <w:rFonts w:ascii="Times New Roman" w:eastAsia="Times New Roman" w:hAnsi="Times New Roman" w:cs="Times New Roman"/>
          <w:sz w:val="28"/>
          <w:szCs w:val="28"/>
          <w:lang w:eastAsia="ru-RU"/>
        </w:rPr>
        <w:t xml:space="preserve">По итогам 2017 года </w:t>
      </w:r>
      <w:r>
        <w:rPr>
          <w:rFonts w:ascii="Times New Roman" w:eastAsia="Times New Roman" w:hAnsi="Times New Roman" w:cs="Times New Roman"/>
          <w:sz w:val="28"/>
          <w:szCs w:val="28"/>
          <w:lang w:eastAsia="ru-RU"/>
        </w:rPr>
        <w:t>Бурятским УФАС России</w:t>
      </w:r>
      <w:r w:rsidRPr="008679D8">
        <w:rPr>
          <w:rFonts w:ascii="Times New Roman" w:eastAsia="Times New Roman" w:hAnsi="Times New Roman" w:cs="Times New Roman"/>
          <w:sz w:val="28"/>
          <w:szCs w:val="28"/>
          <w:lang w:eastAsia="ru-RU"/>
        </w:rPr>
        <w:t xml:space="preserve"> был проведен анализ состояния конкуренции на 6 рынках, включенных республикой в перечень приоритетных и социально значимых. Это рынки межмуниципальных </w:t>
      </w:r>
      <w:r w:rsidRPr="008679D8">
        <w:rPr>
          <w:rFonts w:ascii="Times New Roman" w:eastAsia="Times New Roman" w:hAnsi="Times New Roman" w:cs="Times New Roman"/>
          <w:sz w:val="28"/>
          <w:szCs w:val="28"/>
          <w:lang w:eastAsia="ru-RU"/>
        </w:rPr>
        <w:lastRenderedPageBreak/>
        <w:t>автобусных перевозок, дошкольного образования, широкополосного доступа к сети интернет, медицинских услуг, ЖКХ и рынок мяса.</w:t>
      </w:r>
    </w:p>
    <w:p w:rsidR="00C70919" w:rsidRPr="008679D8" w:rsidRDefault="00C70919" w:rsidP="00C70919">
      <w:pPr>
        <w:spacing w:after="0" w:line="240" w:lineRule="auto"/>
        <w:ind w:firstLine="709"/>
        <w:contextualSpacing/>
        <w:jc w:val="both"/>
        <w:rPr>
          <w:rFonts w:ascii="Times New Roman" w:eastAsia="Times New Roman" w:hAnsi="Times New Roman" w:cs="Times New Roman"/>
          <w:sz w:val="28"/>
          <w:szCs w:val="28"/>
          <w:lang w:eastAsia="ru-RU"/>
        </w:rPr>
      </w:pPr>
      <w:r w:rsidRPr="008679D8">
        <w:rPr>
          <w:rFonts w:ascii="Times New Roman" w:eastAsia="Times New Roman" w:hAnsi="Times New Roman" w:cs="Times New Roman"/>
          <w:sz w:val="28"/>
          <w:szCs w:val="28"/>
          <w:lang w:eastAsia="ru-RU"/>
        </w:rPr>
        <w:t>В результате исследования было отмечено достижение контрольных показателей эффективности, однако выявлены многочисленные барьеры, как административного, так и экономического характера, препятствующие развитию конкуренции в каждом из проанализированных рынков.</w:t>
      </w:r>
    </w:p>
    <w:p w:rsidR="008679D8" w:rsidRPr="008679D8" w:rsidRDefault="00C70919" w:rsidP="0066569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Итоги исследования антимонопольного органа были включены в доклад </w:t>
      </w:r>
      <w:r w:rsidRPr="008679D8">
        <w:rPr>
          <w:rFonts w:ascii="Times New Roman" w:eastAsia="Times New Roman" w:hAnsi="Times New Roman" w:cs="Times New Roman"/>
          <w:sz w:val="28"/>
          <w:szCs w:val="28"/>
          <w:lang w:eastAsia="ru-RU"/>
        </w:rPr>
        <w:t>«Состояние и развитие конкурентной среды на рынках товаров и услуг Республики Бурятия» за 2017 год, подготовленного</w:t>
      </w:r>
      <w:r w:rsidRPr="008679D8">
        <w:rPr>
          <w:rFonts w:ascii="Times New Roman" w:eastAsia="Times New Roman" w:hAnsi="Times New Roman" w:cs="Times New Roman"/>
          <w:sz w:val="24"/>
          <w:szCs w:val="24"/>
          <w:lang w:eastAsia="ru-RU"/>
        </w:rPr>
        <w:t xml:space="preserve"> </w:t>
      </w:r>
      <w:r w:rsidRPr="008679D8">
        <w:rPr>
          <w:rFonts w:ascii="Times New Roman" w:eastAsia="Times New Roman" w:hAnsi="Times New Roman" w:cs="Times New Roman"/>
          <w:sz w:val="28"/>
          <w:szCs w:val="28"/>
          <w:lang w:eastAsia="ru-RU"/>
        </w:rPr>
        <w:t xml:space="preserve">уполномоченным органом по содействию развитию конкуренции в Республике Бурятия – Министерством экономики Республики Бурятия при </w:t>
      </w:r>
      <w:proofErr w:type="gramStart"/>
      <w:r w:rsidRPr="008679D8">
        <w:rPr>
          <w:rFonts w:ascii="Times New Roman" w:eastAsia="Times New Roman" w:hAnsi="Times New Roman" w:cs="Times New Roman"/>
          <w:sz w:val="28"/>
          <w:szCs w:val="28"/>
          <w:lang w:eastAsia="ru-RU"/>
        </w:rPr>
        <w:t>участии  Бурятского</w:t>
      </w:r>
      <w:proofErr w:type="gramEnd"/>
      <w:r w:rsidRPr="008679D8">
        <w:rPr>
          <w:rFonts w:ascii="Times New Roman" w:eastAsia="Times New Roman" w:hAnsi="Times New Roman" w:cs="Times New Roman"/>
          <w:sz w:val="28"/>
          <w:szCs w:val="28"/>
          <w:lang w:eastAsia="ru-RU"/>
        </w:rPr>
        <w:t xml:space="preserve"> УФАС России и отраслевых министерств и ведомств</w:t>
      </w:r>
      <w:r>
        <w:rPr>
          <w:rFonts w:ascii="Times New Roman" w:eastAsia="Times New Roman" w:hAnsi="Times New Roman" w:cs="Times New Roman"/>
          <w:sz w:val="28"/>
          <w:szCs w:val="28"/>
          <w:lang w:eastAsia="ru-RU"/>
        </w:rPr>
        <w:t xml:space="preserve">, который был утвержден на заседании </w:t>
      </w:r>
      <w:r w:rsidR="008679D8" w:rsidRPr="008679D8">
        <w:rPr>
          <w:rFonts w:ascii="Times New Roman" w:eastAsia="Times New Roman" w:hAnsi="Times New Roman" w:cs="Times New Roman"/>
          <w:sz w:val="28"/>
          <w:szCs w:val="28"/>
          <w:lang w:eastAsia="ru-RU"/>
        </w:rPr>
        <w:t>Республиканской комиссии по содействию развитию конкуренции</w:t>
      </w:r>
      <w:r>
        <w:rPr>
          <w:rFonts w:ascii="Times New Roman" w:eastAsia="Times New Roman" w:hAnsi="Times New Roman" w:cs="Times New Roman"/>
          <w:sz w:val="28"/>
          <w:szCs w:val="28"/>
          <w:lang w:eastAsia="ru-RU"/>
        </w:rPr>
        <w:t xml:space="preserve"> 7 марта 2018 года</w:t>
      </w:r>
      <w:r w:rsidR="008679D8" w:rsidRPr="008679D8">
        <w:rPr>
          <w:rFonts w:ascii="Times New Roman" w:eastAsia="Times New Roman" w:hAnsi="Times New Roman" w:cs="Times New Roman"/>
          <w:sz w:val="28"/>
          <w:szCs w:val="28"/>
          <w:lang w:eastAsia="ru-RU"/>
        </w:rPr>
        <w:t>.</w:t>
      </w:r>
    </w:p>
    <w:p w:rsidR="008679D8" w:rsidRDefault="008679D8" w:rsidP="0066569B">
      <w:pPr>
        <w:spacing w:after="0" w:line="240" w:lineRule="auto"/>
        <w:ind w:firstLine="709"/>
        <w:contextualSpacing/>
        <w:jc w:val="both"/>
        <w:rPr>
          <w:rFonts w:ascii="Times New Roman" w:eastAsia="Times New Roman" w:hAnsi="Times New Roman" w:cs="Times New Roman"/>
          <w:sz w:val="28"/>
          <w:szCs w:val="28"/>
          <w:lang w:eastAsia="ru-RU"/>
        </w:rPr>
      </w:pPr>
      <w:r w:rsidRPr="008679D8">
        <w:rPr>
          <w:rFonts w:ascii="Times New Roman" w:eastAsia="Times New Roman" w:hAnsi="Times New Roman" w:cs="Times New Roman"/>
          <w:sz w:val="28"/>
          <w:szCs w:val="28"/>
          <w:lang w:eastAsia="ru-RU"/>
        </w:rPr>
        <w:t>Республиканская комиссия пришла к выводу о необходимости актуализировать план мероприятий по содействию развитию конкуренции в Республике Бурятия.</w:t>
      </w:r>
    </w:p>
    <w:p w:rsidR="0021288F" w:rsidRPr="008679D8" w:rsidRDefault="0021288F" w:rsidP="0066569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Планом работы Бурятского УФАС </w:t>
      </w:r>
      <w:proofErr w:type="gramStart"/>
      <w:r>
        <w:rPr>
          <w:rFonts w:ascii="Times New Roman" w:eastAsia="Times New Roman" w:hAnsi="Times New Roman" w:cs="Times New Roman"/>
          <w:sz w:val="28"/>
          <w:szCs w:val="28"/>
          <w:lang w:eastAsia="ru-RU"/>
        </w:rPr>
        <w:t>России  по</w:t>
      </w:r>
      <w:proofErr w:type="gramEnd"/>
      <w:r>
        <w:rPr>
          <w:rFonts w:ascii="Times New Roman" w:eastAsia="Times New Roman" w:hAnsi="Times New Roman" w:cs="Times New Roman"/>
          <w:sz w:val="28"/>
          <w:szCs w:val="28"/>
          <w:lang w:eastAsia="ru-RU"/>
        </w:rPr>
        <w:t xml:space="preserve"> содействию внедрени</w:t>
      </w:r>
      <w:r w:rsidR="00030B47">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Стандарта развития конкуренции </w:t>
      </w:r>
      <w:r w:rsidR="00030B47">
        <w:rPr>
          <w:rFonts w:ascii="Times New Roman" w:eastAsia="Times New Roman" w:hAnsi="Times New Roman" w:cs="Times New Roman"/>
          <w:sz w:val="28"/>
          <w:szCs w:val="28"/>
          <w:lang w:eastAsia="ru-RU"/>
        </w:rPr>
        <w:t xml:space="preserve"> в РБ </w:t>
      </w:r>
      <w:r>
        <w:rPr>
          <w:rFonts w:ascii="Times New Roman" w:eastAsia="Times New Roman" w:hAnsi="Times New Roman" w:cs="Times New Roman"/>
          <w:sz w:val="28"/>
          <w:szCs w:val="28"/>
          <w:lang w:eastAsia="ru-RU"/>
        </w:rPr>
        <w:t>в 2018 году предусмотрено проведение круглых столов по проблемам развития конкуренции на рынке медицинских услуг и рынке дошкольного образования, на которые планируется пригласить представителей частного бизнеса и отраслевых министерств.</w:t>
      </w:r>
    </w:p>
    <w:p w:rsidR="00993541" w:rsidRDefault="00EA5382" w:rsidP="0066569B">
      <w:pPr>
        <w:pStyle w:val="a3"/>
        <w:spacing w:before="0" w:beforeAutospacing="0" w:after="0"/>
        <w:ind w:firstLine="709"/>
        <w:contextualSpacing/>
        <w:jc w:val="both"/>
        <w:rPr>
          <w:sz w:val="28"/>
          <w:szCs w:val="28"/>
        </w:rPr>
      </w:pPr>
      <w:r>
        <w:rPr>
          <w:sz w:val="28"/>
          <w:szCs w:val="28"/>
        </w:rPr>
        <w:t xml:space="preserve">Кроме того, по поручению руководителя ФАС России о проведении совещаний с </w:t>
      </w:r>
      <w:r w:rsidR="00FA7981">
        <w:rPr>
          <w:sz w:val="28"/>
          <w:szCs w:val="28"/>
        </w:rPr>
        <w:t>участием глав</w:t>
      </w:r>
      <w:r>
        <w:rPr>
          <w:sz w:val="28"/>
          <w:szCs w:val="28"/>
        </w:rPr>
        <w:t xml:space="preserve"> регионов по вопросам реализации мероприятий Национального плана развития конкуренции Бурятское УФАС России </w:t>
      </w:r>
      <w:r w:rsidR="00FA7981">
        <w:rPr>
          <w:sz w:val="28"/>
          <w:szCs w:val="28"/>
        </w:rPr>
        <w:t xml:space="preserve">31 </w:t>
      </w:r>
      <w:r>
        <w:rPr>
          <w:sz w:val="28"/>
          <w:szCs w:val="28"/>
        </w:rPr>
        <w:t xml:space="preserve">мая 2018 года направило в адрес Главы Республики Бурятия А.С. </w:t>
      </w:r>
      <w:proofErr w:type="spellStart"/>
      <w:r>
        <w:rPr>
          <w:sz w:val="28"/>
          <w:szCs w:val="28"/>
        </w:rPr>
        <w:t>Цыденова</w:t>
      </w:r>
      <w:proofErr w:type="spellEnd"/>
      <w:r>
        <w:rPr>
          <w:sz w:val="28"/>
          <w:szCs w:val="28"/>
        </w:rPr>
        <w:t xml:space="preserve"> программу совещания и рекомендации по актуализации «дорожной карты» развития конкуренции. Дата проведения мероприятия находится в стадии согласования.</w:t>
      </w:r>
    </w:p>
    <w:p w:rsidR="00993541" w:rsidRDefault="00993541" w:rsidP="0066569B">
      <w:pPr>
        <w:autoSpaceDE w:val="0"/>
        <w:autoSpaceDN w:val="0"/>
        <w:adjustRightInd w:val="0"/>
        <w:spacing w:after="0" w:line="240" w:lineRule="auto"/>
        <w:ind w:firstLine="709"/>
        <w:contextualSpacing/>
        <w:jc w:val="both"/>
        <w:rPr>
          <w:rFonts w:ascii="Times New Roman" w:hAnsi="Times New Roman" w:cs="Times New Roman"/>
          <w:b/>
          <w:sz w:val="28"/>
          <w:szCs w:val="28"/>
          <w:u w:val="single"/>
        </w:rPr>
      </w:pPr>
    </w:p>
    <w:p w:rsidR="00E41B9D" w:rsidRPr="00E818A1" w:rsidRDefault="00E41B9D" w:rsidP="0066569B">
      <w:pPr>
        <w:spacing w:after="0" w:line="240" w:lineRule="auto"/>
        <w:ind w:firstLine="709"/>
        <w:contextualSpacing/>
        <w:jc w:val="both"/>
        <w:rPr>
          <w:rFonts w:ascii="Times New Roman" w:eastAsia="Times New Roman" w:hAnsi="Times New Roman" w:cs="Times New Roman"/>
          <w:sz w:val="28"/>
          <w:szCs w:val="28"/>
          <w:lang w:eastAsia="ru-RU"/>
        </w:rPr>
      </w:pPr>
    </w:p>
    <w:sectPr w:rsidR="00E41B9D" w:rsidRPr="00E818A1" w:rsidSect="00B40A9B">
      <w:footerReference w:type="default" r:id="rId12"/>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046" w:rsidRDefault="00172046" w:rsidP="000B72A0">
      <w:pPr>
        <w:spacing w:after="0" w:line="240" w:lineRule="auto"/>
      </w:pPr>
      <w:r>
        <w:separator/>
      </w:r>
    </w:p>
  </w:endnote>
  <w:endnote w:type="continuationSeparator" w:id="0">
    <w:p w:rsidR="00172046" w:rsidRDefault="00172046"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913533"/>
      <w:docPartObj>
        <w:docPartGallery w:val="Page Numbers (Bottom of Page)"/>
        <w:docPartUnique/>
      </w:docPartObj>
    </w:sdtPr>
    <w:sdtEndPr/>
    <w:sdtContent>
      <w:p w:rsidR="000F7270" w:rsidRDefault="00DA433B">
        <w:pPr>
          <w:pStyle w:val="a6"/>
          <w:jc w:val="center"/>
        </w:pPr>
        <w:r>
          <w:fldChar w:fldCharType="begin"/>
        </w:r>
        <w:r>
          <w:instrText>PAGE   \* MERGEFORMAT</w:instrText>
        </w:r>
        <w:r>
          <w:fldChar w:fldCharType="separate"/>
        </w:r>
        <w:r w:rsidR="00CA53DF">
          <w:rPr>
            <w:noProof/>
          </w:rPr>
          <w:t>11</w:t>
        </w:r>
        <w:r>
          <w:rPr>
            <w:noProof/>
          </w:rPr>
          <w:fldChar w:fldCharType="end"/>
        </w:r>
      </w:p>
    </w:sdtContent>
  </w:sdt>
  <w:p w:rsidR="000F7270" w:rsidRDefault="000F72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046" w:rsidRDefault="00172046" w:rsidP="000B72A0">
      <w:pPr>
        <w:spacing w:after="0" w:line="240" w:lineRule="auto"/>
      </w:pPr>
      <w:r>
        <w:separator/>
      </w:r>
    </w:p>
  </w:footnote>
  <w:footnote w:type="continuationSeparator" w:id="0">
    <w:p w:rsidR="00172046" w:rsidRDefault="00172046" w:rsidP="000B7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59073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pStyle w:val="3"/>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FF8533B"/>
    <w:multiLevelType w:val="hybridMultilevel"/>
    <w:tmpl w:val="56322AA8"/>
    <w:lvl w:ilvl="0" w:tplc="9FB676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93656"/>
    <w:multiLevelType w:val="hybridMultilevel"/>
    <w:tmpl w:val="742E9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386F62"/>
    <w:multiLevelType w:val="multilevel"/>
    <w:tmpl w:val="D31EA012"/>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1F0F2956"/>
    <w:multiLevelType w:val="hybridMultilevel"/>
    <w:tmpl w:val="16121186"/>
    <w:lvl w:ilvl="0" w:tplc="9DE4B7F6">
      <w:start w:val="1"/>
      <w:numFmt w:val="bullet"/>
      <w:lvlText w:val="•"/>
      <w:lvlJc w:val="left"/>
      <w:pPr>
        <w:tabs>
          <w:tab w:val="num" w:pos="720"/>
        </w:tabs>
        <w:ind w:left="720" w:hanging="360"/>
      </w:pPr>
      <w:rPr>
        <w:rFonts w:ascii="Arial" w:hAnsi="Arial" w:hint="default"/>
      </w:rPr>
    </w:lvl>
    <w:lvl w:ilvl="1" w:tplc="F44A43EC" w:tentative="1">
      <w:start w:val="1"/>
      <w:numFmt w:val="bullet"/>
      <w:lvlText w:val="•"/>
      <w:lvlJc w:val="left"/>
      <w:pPr>
        <w:tabs>
          <w:tab w:val="num" w:pos="1440"/>
        </w:tabs>
        <w:ind w:left="1440" w:hanging="360"/>
      </w:pPr>
      <w:rPr>
        <w:rFonts w:ascii="Arial" w:hAnsi="Arial" w:hint="default"/>
      </w:rPr>
    </w:lvl>
    <w:lvl w:ilvl="2" w:tplc="0F4ADCE2" w:tentative="1">
      <w:start w:val="1"/>
      <w:numFmt w:val="bullet"/>
      <w:lvlText w:val="•"/>
      <w:lvlJc w:val="left"/>
      <w:pPr>
        <w:tabs>
          <w:tab w:val="num" w:pos="2160"/>
        </w:tabs>
        <w:ind w:left="2160" w:hanging="360"/>
      </w:pPr>
      <w:rPr>
        <w:rFonts w:ascii="Arial" w:hAnsi="Arial" w:hint="default"/>
      </w:rPr>
    </w:lvl>
    <w:lvl w:ilvl="3" w:tplc="840AFB76" w:tentative="1">
      <w:start w:val="1"/>
      <w:numFmt w:val="bullet"/>
      <w:lvlText w:val="•"/>
      <w:lvlJc w:val="left"/>
      <w:pPr>
        <w:tabs>
          <w:tab w:val="num" w:pos="2880"/>
        </w:tabs>
        <w:ind w:left="2880" w:hanging="360"/>
      </w:pPr>
      <w:rPr>
        <w:rFonts w:ascii="Arial" w:hAnsi="Arial" w:hint="default"/>
      </w:rPr>
    </w:lvl>
    <w:lvl w:ilvl="4" w:tplc="8EFE12B8" w:tentative="1">
      <w:start w:val="1"/>
      <w:numFmt w:val="bullet"/>
      <w:lvlText w:val="•"/>
      <w:lvlJc w:val="left"/>
      <w:pPr>
        <w:tabs>
          <w:tab w:val="num" w:pos="3600"/>
        </w:tabs>
        <w:ind w:left="3600" w:hanging="360"/>
      </w:pPr>
      <w:rPr>
        <w:rFonts w:ascii="Arial" w:hAnsi="Arial" w:hint="default"/>
      </w:rPr>
    </w:lvl>
    <w:lvl w:ilvl="5" w:tplc="677A3FEC" w:tentative="1">
      <w:start w:val="1"/>
      <w:numFmt w:val="bullet"/>
      <w:lvlText w:val="•"/>
      <w:lvlJc w:val="left"/>
      <w:pPr>
        <w:tabs>
          <w:tab w:val="num" w:pos="4320"/>
        </w:tabs>
        <w:ind w:left="4320" w:hanging="360"/>
      </w:pPr>
      <w:rPr>
        <w:rFonts w:ascii="Arial" w:hAnsi="Arial" w:hint="default"/>
      </w:rPr>
    </w:lvl>
    <w:lvl w:ilvl="6" w:tplc="93B2BC54" w:tentative="1">
      <w:start w:val="1"/>
      <w:numFmt w:val="bullet"/>
      <w:lvlText w:val="•"/>
      <w:lvlJc w:val="left"/>
      <w:pPr>
        <w:tabs>
          <w:tab w:val="num" w:pos="5040"/>
        </w:tabs>
        <w:ind w:left="5040" w:hanging="360"/>
      </w:pPr>
      <w:rPr>
        <w:rFonts w:ascii="Arial" w:hAnsi="Arial" w:hint="default"/>
      </w:rPr>
    </w:lvl>
    <w:lvl w:ilvl="7" w:tplc="922075E8" w:tentative="1">
      <w:start w:val="1"/>
      <w:numFmt w:val="bullet"/>
      <w:lvlText w:val="•"/>
      <w:lvlJc w:val="left"/>
      <w:pPr>
        <w:tabs>
          <w:tab w:val="num" w:pos="5760"/>
        </w:tabs>
        <w:ind w:left="5760" w:hanging="360"/>
      </w:pPr>
      <w:rPr>
        <w:rFonts w:ascii="Arial" w:hAnsi="Arial" w:hint="default"/>
      </w:rPr>
    </w:lvl>
    <w:lvl w:ilvl="8" w:tplc="C3CE4A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F5433"/>
    <w:multiLevelType w:val="hybridMultilevel"/>
    <w:tmpl w:val="D5805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F894ECF"/>
    <w:multiLevelType w:val="multilevel"/>
    <w:tmpl w:val="6798BE6C"/>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69EC4597"/>
    <w:multiLevelType w:val="hybridMultilevel"/>
    <w:tmpl w:val="57A024A4"/>
    <w:lvl w:ilvl="0" w:tplc="84E255A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B442ABE"/>
    <w:multiLevelType w:val="hybridMultilevel"/>
    <w:tmpl w:val="44549C12"/>
    <w:lvl w:ilvl="0" w:tplc="82D0E4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8"/>
  </w:num>
  <w:num w:numId="5">
    <w:abstractNumId w:val="0"/>
  </w:num>
  <w:num w:numId="6">
    <w:abstractNumId w:val="10"/>
  </w:num>
  <w:num w:numId="7">
    <w:abstractNumId w:val="3"/>
  </w:num>
  <w:num w:numId="8">
    <w:abstractNumId w:val="12"/>
  </w:num>
  <w:num w:numId="9">
    <w:abstractNumId w:val="5"/>
  </w:num>
  <w:num w:numId="10">
    <w:abstractNumId w:val="9"/>
  </w:num>
  <w:num w:numId="11">
    <w:abstractNumId w:val="1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163F"/>
    <w:rsid w:val="00001427"/>
    <w:rsid w:val="000026FD"/>
    <w:rsid w:val="00010DFC"/>
    <w:rsid w:val="000178E4"/>
    <w:rsid w:val="000225E3"/>
    <w:rsid w:val="00023040"/>
    <w:rsid w:val="0002375F"/>
    <w:rsid w:val="00024FE2"/>
    <w:rsid w:val="00030B47"/>
    <w:rsid w:val="00037E21"/>
    <w:rsid w:val="00041FE5"/>
    <w:rsid w:val="00042525"/>
    <w:rsid w:val="000552D8"/>
    <w:rsid w:val="0006068D"/>
    <w:rsid w:val="00067DEF"/>
    <w:rsid w:val="00072ACC"/>
    <w:rsid w:val="00080A76"/>
    <w:rsid w:val="00085640"/>
    <w:rsid w:val="00094D09"/>
    <w:rsid w:val="00097A91"/>
    <w:rsid w:val="000A02FC"/>
    <w:rsid w:val="000A6EAA"/>
    <w:rsid w:val="000B72A0"/>
    <w:rsid w:val="000B7F5A"/>
    <w:rsid w:val="000C01C0"/>
    <w:rsid w:val="000D7641"/>
    <w:rsid w:val="000E03A3"/>
    <w:rsid w:val="000E6392"/>
    <w:rsid w:val="000F0596"/>
    <w:rsid w:val="000F7270"/>
    <w:rsid w:val="0010314F"/>
    <w:rsid w:val="001034D4"/>
    <w:rsid w:val="00106A52"/>
    <w:rsid w:val="00107C61"/>
    <w:rsid w:val="0011180A"/>
    <w:rsid w:val="00117DC3"/>
    <w:rsid w:val="00130B61"/>
    <w:rsid w:val="0013365B"/>
    <w:rsid w:val="00133E1A"/>
    <w:rsid w:val="0013452A"/>
    <w:rsid w:val="00135818"/>
    <w:rsid w:val="0014436A"/>
    <w:rsid w:val="00151137"/>
    <w:rsid w:val="00152A73"/>
    <w:rsid w:val="0015341E"/>
    <w:rsid w:val="00155D46"/>
    <w:rsid w:val="00167E14"/>
    <w:rsid w:val="00172046"/>
    <w:rsid w:val="00176DDE"/>
    <w:rsid w:val="00190C8F"/>
    <w:rsid w:val="0019603C"/>
    <w:rsid w:val="001960D5"/>
    <w:rsid w:val="00197205"/>
    <w:rsid w:val="001A1988"/>
    <w:rsid w:val="001B1B68"/>
    <w:rsid w:val="001B4E3B"/>
    <w:rsid w:val="001B7827"/>
    <w:rsid w:val="001C1872"/>
    <w:rsid w:val="001C6F2D"/>
    <w:rsid w:val="001D160A"/>
    <w:rsid w:val="001D272D"/>
    <w:rsid w:val="001D2F5F"/>
    <w:rsid w:val="001D5EA3"/>
    <w:rsid w:val="001D7870"/>
    <w:rsid w:val="001E163F"/>
    <w:rsid w:val="001E6553"/>
    <w:rsid w:val="001F39E7"/>
    <w:rsid w:val="001F43E5"/>
    <w:rsid w:val="001F6B7F"/>
    <w:rsid w:val="00204B3A"/>
    <w:rsid w:val="002072B9"/>
    <w:rsid w:val="002072F9"/>
    <w:rsid w:val="00207801"/>
    <w:rsid w:val="00207BB9"/>
    <w:rsid w:val="002119E4"/>
    <w:rsid w:val="0021288F"/>
    <w:rsid w:val="0021782A"/>
    <w:rsid w:val="00225586"/>
    <w:rsid w:val="0023068A"/>
    <w:rsid w:val="00234340"/>
    <w:rsid w:val="0023735A"/>
    <w:rsid w:val="00244711"/>
    <w:rsid w:val="00245C1A"/>
    <w:rsid w:val="00245C27"/>
    <w:rsid w:val="00260791"/>
    <w:rsid w:val="002661B8"/>
    <w:rsid w:val="00280ED9"/>
    <w:rsid w:val="0028604B"/>
    <w:rsid w:val="002873E3"/>
    <w:rsid w:val="00292145"/>
    <w:rsid w:val="0029734F"/>
    <w:rsid w:val="002A4905"/>
    <w:rsid w:val="002A7AE6"/>
    <w:rsid w:val="002B08BD"/>
    <w:rsid w:val="002B43BA"/>
    <w:rsid w:val="002C232B"/>
    <w:rsid w:val="002C5DF6"/>
    <w:rsid w:val="002D20D4"/>
    <w:rsid w:val="002D3C0F"/>
    <w:rsid w:val="002D7BCB"/>
    <w:rsid w:val="002E197F"/>
    <w:rsid w:val="002E5394"/>
    <w:rsid w:val="002F00E7"/>
    <w:rsid w:val="002F1B9C"/>
    <w:rsid w:val="002F756B"/>
    <w:rsid w:val="003000D8"/>
    <w:rsid w:val="00302C46"/>
    <w:rsid w:val="00307C07"/>
    <w:rsid w:val="00313DD0"/>
    <w:rsid w:val="00321F9E"/>
    <w:rsid w:val="003254D4"/>
    <w:rsid w:val="003303E9"/>
    <w:rsid w:val="003354E1"/>
    <w:rsid w:val="00335720"/>
    <w:rsid w:val="00340B7B"/>
    <w:rsid w:val="003526C5"/>
    <w:rsid w:val="003551B0"/>
    <w:rsid w:val="00361F88"/>
    <w:rsid w:val="003778BF"/>
    <w:rsid w:val="00385115"/>
    <w:rsid w:val="00390182"/>
    <w:rsid w:val="00395669"/>
    <w:rsid w:val="00396E49"/>
    <w:rsid w:val="003A0EE8"/>
    <w:rsid w:val="003A3DC1"/>
    <w:rsid w:val="003A46C2"/>
    <w:rsid w:val="003A5D25"/>
    <w:rsid w:val="003B1690"/>
    <w:rsid w:val="003B537D"/>
    <w:rsid w:val="003C4151"/>
    <w:rsid w:val="003D0AC6"/>
    <w:rsid w:val="003E6380"/>
    <w:rsid w:val="003F1AD3"/>
    <w:rsid w:val="00401C4A"/>
    <w:rsid w:val="004036BE"/>
    <w:rsid w:val="00406C57"/>
    <w:rsid w:val="00407BEC"/>
    <w:rsid w:val="004124B7"/>
    <w:rsid w:val="00426657"/>
    <w:rsid w:val="0043212A"/>
    <w:rsid w:val="0044270A"/>
    <w:rsid w:val="00446CEE"/>
    <w:rsid w:val="004503E5"/>
    <w:rsid w:val="004536AF"/>
    <w:rsid w:val="0046015A"/>
    <w:rsid w:val="00465507"/>
    <w:rsid w:val="00474FE9"/>
    <w:rsid w:val="004816CC"/>
    <w:rsid w:val="00481E07"/>
    <w:rsid w:val="00484CF6"/>
    <w:rsid w:val="00495BD6"/>
    <w:rsid w:val="00497F81"/>
    <w:rsid w:val="004B4AE2"/>
    <w:rsid w:val="004B659D"/>
    <w:rsid w:val="004C6AF8"/>
    <w:rsid w:val="004D38B3"/>
    <w:rsid w:val="004D4B75"/>
    <w:rsid w:val="004E019C"/>
    <w:rsid w:val="004E06C4"/>
    <w:rsid w:val="004E78D6"/>
    <w:rsid w:val="004F172B"/>
    <w:rsid w:val="005054D6"/>
    <w:rsid w:val="00506150"/>
    <w:rsid w:val="005073C1"/>
    <w:rsid w:val="00524D5B"/>
    <w:rsid w:val="00534C5F"/>
    <w:rsid w:val="00534C6E"/>
    <w:rsid w:val="00535294"/>
    <w:rsid w:val="0053603D"/>
    <w:rsid w:val="0056481A"/>
    <w:rsid w:val="00577533"/>
    <w:rsid w:val="00582129"/>
    <w:rsid w:val="00595071"/>
    <w:rsid w:val="00597964"/>
    <w:rsid w:val="005B02B8"/>
    <w:rsid w:val="005B3C93"/>
    <w:rsid w:val="005B52CD"/>
    <w:rsid w:val="005C2891"/>
    <w:rsid w:val="005C629F"/>
    <w:rsid w:val="005C62E8"/>
    <w:rsid w:val="005E4C93"/>
    <w:rsid w:val="005E61E5"/>
    <w:rsid w:val="005F1A4A"/>
    <w:rsid w:val="005F2DA3"/>
    <w:rsid w:val="005F4A9A"/>
    <w:rsid w:val="00603753"/>
    <w:rsid w:val="006042E5"/>
    <w:rsid w:val="006068D5"/>
    <w:rsid w:val="0062432B"/>
    <w:rsid w:val="00633C1A"/>
    <w:rsid w:val="0064464E"/>
    <w:rsid w:val="00653C21"/>
    <w:rsid w:val="00654313"/>
    <w:rsid w:val="00661836"/>
    <w:rsid w:val="006636EE"/>
    <w:rsid w:val="0066569B"/>
    <w:rsid w:val="00674527"/>
    <w:rsid w:val="00681721"/>
    <w:rsid w:val="00682E0D"/>
    <w:rsid w:val="006A0B73"/>
    <w:rsid w:val="006A215B"/>
    <w:rsid w:val="006A6361"/>
    <w:rsid w:val="006B075B"/>
    <w:rsid w:val="006B52A5"/>
    <w:rsid w:val="006C56DC"/>
    <w:rsid w:val="006C6ED4"/>
    <w:rsid w:val="006D2C6C"/>
    <w:rsid w:val="006E1E02"/>
    <w:rsid w:val="006E3857"/>
    <w:rsid w:val="006E4E8E"/>
    <w:rsid w:val="006F5874"/>
    <w:rsid w:val="007038F3"/>
    <w:rsid w:val="00710D1B"/>
    <w:rsid w:val="00722A9D"/>
    <w:rsid w:val="007278B9"/>
    <w:rsid w:val="007374D4"/>
    <w:rsid w:val="007440D7"/>
    <w:rsid w:val="00745966"/>
    <w:rsid w:val="00746613"/>
    <w:rsid w:val="007534BC"/>
    <w:rsid w:val="00754C34"/>
    <w:rsid w:val="00760844"/>
    <w:rsid w:val="00765058"/>
    <w:rsid w:val="0076540C"/>
    <w:rsid w:val="00771783"/>
    <w:rsid w:val="00771F5E"/>
    <w:rsid w:val="007802E4"/>
    <w:rsid w:val="00797FDC"/>
    <w:rsid w:val="007A20F6"/>
    <w:rsid w:val="007B0A25"/>
    <w:rsid w:val="007B2847"/>
    <w:rsid w:val="007B525C"/>
    <w:rsid w:val="007B5415"/>
    <w:rsid w:val="007C0D4D"/>
    <w:rsid w:val="007D15AF"/>
    <w:rsid w:val="007D6559"/>
    <w:rsid w:val="007F517E"/>
    <w:rsid w:val="007F5634"/>
    <w:rsid w:val="007F6B70"/>
    <w:rsid w:val="007F6E2A"/>
    <w:rsid w:val="0080025A"/>
    <w:rsid w:val="00803256"/>
    <w:rsid w:val="00806B8D"/>
    <w:rsid w:val="0080731C"/>
    <w:rsid w:val="00810EE4"/>
    <w:rsid w:val="00813ABB"/>
    <w:rsid w:val="00816AA8"/>
    <w:rsid w:val="00836940"/>
    <w:rsid w:val="008400BD"/>
    <w:rsid w:val="008452E2"/>
    <w:rsid w:val="00845387"/>
    <w:rsid w:val="00860687"/>
    <w:rsid w:val="00860F39"/>
    <w:rsid w:val="008641A4"/>
    <w:rsid w:val="008679D8"/>
    <w:rsid w:val="00871DE0"/>
    <w:rsid w:val="008735F0"/>
    <w:rsid w:val="00876137"/>
    <w:rsid w:val="00876432"/>
    <w:rsid w:val="00884B7D"/>
    <w:rsid w:val="00886325"/>
    <w:rsid w:val="00891706"/>
    <w:rsid w:val="00893D49"/>
    <w:rsid w:val="00894B5E"/>
    <w:rsid w:val="008A0509"/>
    <w:rsid w:val="008A6BE9"/>
    <w:rsid w:val="008B0E26"/>
    <w:rsid w:val="008B3A19"/>
    <w:rsid w:val="008C050D"/>
    <w:rsid w:val="008C0C7B"/>
    <w:rsid w:val="008C1318"/>
    <w:rsid w:val="008D01C1"/>
    <w:rsid w:val="008D0A64"/>
    <w:rsid w:val="008D5EB5"/>
    <w:rsid w:val="008D791F"/>
    <w:rsid w:val="008E557F"/>
    <w:rsid w:val="008E5D33"/>
    <w:rsid w:val="008E7100"/>
    <w:rsid w:val="008F2521"/>
    <w:rsid w:val="008F2FA8"/>
    <w:rsid w:val="00905808"/>
    <w:rsid w:val="00906E03"/>
    <w:rsid w:val="0091026D"/>
    <w:rsid w:val="00915FFE"/>
    <w:rsid w:val="0093532A"/>
    <w:rsid w:val="00941AB6"/>
    <w:rsid w:val="00950C87"/>
    <w:rsid w:val="00952433"/>
    <w:rsid w:val="009530B8"/>
    <w:rsid w:val="0095670B"/>
    <w:rsid w:val="00956E30"/>
    <w:rsid w:val="00966B46"/>
    <w:rsid w:val="00971EDC"/>
    <w:rsid w:val="009746F9"/>
    <w:rsid w:val="00982811"/>
    <w:rsid w:val="00987D73"/>
    <w:rsid w:val="00993541"/>
    <w:rsid w:val="00995638"/>
    <w:rsid w:val="009B06AE"/>
    <w:rsid w:val="009C1F5E"/>
    <w:rsid w:val="009D0388"/>
    <w:rsid w:val="009D31AF"/>
    <w:rsid w:val="009D4915"/>
    <w:rsid w:val="009E0ECA"/>
    <w:rsid w:val="009E1A85"/>
    <w:rsid w:val="009E3121"/>
    <w:rsid w:val="009F3136"/>
    <w:rsid w:val="00A05482"/>
    <w:rsid w:val="00A05575"/>
    <w:rsid w:val="00A074E6"/>
    <w:rsid w:val="00A10BE4"/>
    <w:rsid w:val="00A12A44"/>
    <w:rsid w:val="00A15457"/>
    <w:rsid w:val="00A238C5"/>
    <w:rsid w:val="00A342B1"/>
    <w:rsid w:val="00A45E1E"/>
    <w:rsid w:val="00A474C1"/>
    <w:rsid w:val="00A53912"/>
    <w:rsid w:val="00A55C87"/>
    <w:rsid w:val="00A60DEE"/>
    <w:rsid w:val="00A6221E"/>
    <w:rsid w:val="00A76524"/>
    <w:rsid w:val="00A8197F"/>
    <w:rsid w:val="00A81CF7"/>
    <w:rsid w:val="00A8417A"/>
    <w:rsid w:val="00A84E22"/>
    <w:rsid w:val="00A85A08"/>
    <w:rsid w:val="00A94C23"/>
    <w:rsid w:val="00AA12A4"/>
    <w:rsid w:val="00AB1E49"/>
    <w:rsid w:val="00AB581A"/>
    <w:rsid w:val="00AC2938"/>
    <w:rsid w:val="00AD112C"/>
    <w:rsid w:val="00AD6DB5"/>
    <w:rsid w:val="00AE102C"/>
    <w:rsid w:val="00AE2A43"/>
    <w:rsid w:val="00AF252F"/>
    <w:rsid w:val="00AF2C4F"/>
    <w:rsid w:val="00B00C0F"/>
    <w:rsid w:val="00B02648"/>
    <w:rsid w:val="00B0489F"/>
    <w:rsid w:val="00B0761F"/>
    <w:rsid w:val="00B102E8"/>
    <w:rsid w:val="00B166BB"/>
    <w:rsid w:val="00B16DB3"/>
    <w:rsid w:val="00B37F7F"/>
    <w:rsid w:val="00B40160"/>
    <w:rsid w:val="00B40A9B"/>
    <w:rsid w:val="00B42AE7"/>
    <w:rsid w:val="00B433B2"/>
    <w:rsid w:val="00B56DC6"/>
    <w:rsid w:val="00B57C5D"/>
    <w:rsid w:val="00B6284D"/>
    <w:rsid w:val="00B65DDA"/>
    <w:rsid w:val="00B674F3"/>
    <w:rsid w:val="00B7038F"/>
    <w:rsid w:val="00B903BB"/>
    <w:rsid w:val="00B92C83"/>
    <w:rsid w:val="00B9331C"/>
    <w:rsid w:val="00B9398B"/>
    <w:rsid w:val="00B94BB8"/>
    <w:rsid w:val="00B9558D"/>
    <w:rsid w:val="00B96A2A"/>
    <w:rsid w:val="00B96C5D"/>
    <w:rsid w:val="00BB1575"/>
    <w:rsid w:val="00BC101B"/>
    <w:rsid w:val="00BC54E8"/>
    <w:rsid w:val="00BC6CCF"/>
    <w:rsid w:val="00BD523C"/>
    <w:rsid w:val="00BE42D7"/>
    <w:rsid w:val="00BE4822"/>
    <w:rsid w:val="00BE6B70"/>
    <w:rsid w:val="00C113CD"/>
    <w:rsid w:val="00C161C3"/>
    <w:rsid w:val="00C16297"/>
    <w:rsid w:val="00C244EA"/>
    <w:rsid w:val="00C25292"/>
    <w:rsid w:val="00C268D9"/>
    <w:rsid w:val="00C306A3"/>
    <w:rsid w:val="00C36E83"/>
    <w:rsid w:val="00C42132"/>
    <w:rsid w:val="00C43574"/>
    <w:rsid w:val="00C44285"/>
    <w:rsid w:val="00C447EA"/>
    <w:rsid w:val="00C50DA6"/>
    <w:rsid w:val="00C53C01"/>
    <w:rsid w:val="00C578A7"/>
    <w:rsid w:val="00C64450"/>
    <w:rsid w:val="00C70919"/>
    <w:rsid w:val="00C70B91"/>
    <w:rsid w:val="00C74576"/>
    <w:rsid w:val="00C92207"/>
    <w:rsid w:val="00C94AC7"/>
    <w:rsid w:val="00CA48FA"/>
    <w:rsid w:val="00CA53DF"/>
    <w:rsid w:val="00CB42E5"/>
    <w:rsid w:val="00CC4374"/>
    <w:rsid w:val="00CD45E0"/>
    <w:rsid w:val="00CD66D2"/>
    <w:rsid w:val="00CE39F3"/>
    <w:rsid w:val="00CF5380"/>
    <w:rsid w:val="00D01529"/>
    <w:rsid w:val="00D06347"/>
    <w:rsid w:val="00D13D04"/>
    <w:rsid w:val="00D147C3"/>
    <w:rsid w:val="00D1547F"/>
    <w:rsid w:val="00D234A2"/>
    <w:rsid w:val="00D248AD"/>
    <w:rsid w:val="00D25589"/>
    <w:rsid w:val="00D307D1"/>
    <w:rsid w:val="00D33B78"/>
    <w:rsid w:val="00D355EF"/>
    <w:rsid w:val="00D371C6"/>
    <w:rsid w:val="00D37949"/>
    <w:rsid w:val="00D45E93"/>
    <w:rsid w:val="00D5352D"/>
    <w:rsid w:val="00D53CAB"/>
    <w:rsid w:val="00D6256F"/>
    <w:rsid w:val="00D6291A"/>
    <w:rsid w:val="00D62BCC"/>
    <w:rsid w:val="00D6713D"/>
    <w:rsid w:val="00D712FA"/>
    <w:rsid w:val="00D71D64"/>
    <w:rsid w:val="00D91934"/>
    <w:rsid w:val="00D96C33"/>
    <w:rsid w:val="00DA08AD"/>
    <w:rsid w:val="00DA433B"/>
    <w:rsid w:val="00DA5D51"/>
    <w:rsid w:val="00DA5FB8"/>
    <w:rsid w:val="00DA762F"/>
    <w:rsid w:val="00DB304A"/>
    <w:rsid w:val="00DC467F"/>
    <w:rsid w:val="00DE15F9"/>
    <w:rsid w:val="00DE3734"/>
    <w:rsid w:val="00DF0CA1"/>
    <w:rsid w:val="00DF1EA3"/>
    <w:rsid w:val="00DF71EA"/>
    <w:rsid w:val="00E007E3"/>
    <w:rsid w:val="00E04AB7"/>
    <w:rsid w:val="00E05A02"/>
    <w:rsid w:val="00E12B95"/>
    <w:rsid w:val="00E16D7C"/>
    <w:rsid w:val="00E17A9B"/>
    <w:rsid w:val="00E21CDB"/>
    <w:rsid w:val="00E26CB5"/>
    <w:rsid w:val="00E27CA5"/>
    <w:rsid w:val="00E37692"/>
    <w:rsid w:val="00E41B9D"/>
    <w:rsid w:val="00E50518"/>
    <w:rsid w:val="00E53F8B"/>
    <w:rsid w:val="00E54765"/>
    <w:rsid w:val="00E551F8"/>
    <w:rsid w:val="00E55CCE"/>
    <w:rsid w:val="00E658C2"/>
    <w:rsid w:val="00E65D65"/>
    <w:rsid w:val="00E674DD"/>
    <w:rsid w:val="00E675B0"/>
    <w:rsid w:val="00E7408F"/>
    <w:rsid w:val="00E74238"/>
    <w:rsid w:val="00E75D8B"/>
    <w:rsid w:val="00E769FE"/>
    <w:rsid w:val="00E818A1"/>
    <w:rsid w:val="00E84A75"/>
    <w:rsid w:val="00E86D41"/>
    <w:rsid w:val="00E96B79"/>
    <w:rsid w:val="00EA27EE"/>
    <w:rsid w:val="00EA3E6C"/>
    <w:rsid w:val="00EA5382"/>
    <w:rsid w:val="00EA54DE"/>
    <w:rsid w:val="00EB45CF"/>
    <w:rsid w:val="00EB49ED"/>
    <w:rsid w:val="00EB659C"/>
    <w:rsid w:val="00ED4019"/>
    <w:rsid w:val="00ED42DC"/>
    <w:rsid w:val="00EE5BB3"/>
    <w:rsid w:val="00EF1573"/>
    <w:rsid w:val="00EF2351"/>
    <w:rsid w:val="00EF244F"/>
    <w:rsid w:val="00EF5785"/>
    <w:rsid w:val="00F04B0B"/>
    <w:rsid w:val="00F105AC"/>
    <w:rsid w:val="00F1280E"/>
    <w:rsid w:val="00F12BD0"/>
    <w:rsid w:val="00F13F13"/>
    <w:rsid w:val="00F225CA"/>
    <w:rsid w:val="00F22801"/>
    <w:rsid w:val="00F24D0C"/>
    <w:rsid w:val="00F36151"/>
    <w:rsid w:val="00F403CE"/>
    <w:rsid w:val="00F535F6"/>
    <w:rsid w:val="00F60061"/>
    <w:rsid w:val="00F74C97"/>
    <w:rsid w:val="00F76EEC"/>
    <w:rsid w:val="00F9017C"/>
    <w:rsid w:val="00F906F7"/>
    <w:rsid w:val="00FA2BF4"/>
    <w:rsid w:val="00FA46F4"/>
    <w:rsid w:val="00FA7981"/>
    <w:rsid w:val="00FC1FDA"/>
    <w:rsid w:val="00FC38A6"/>
    <w:rsid w:val="00FC6C08"/>
    <w:rsid w:val="00FD1B55"/>
    <w:rsid w:val="00FD6893"/>
    <w:rsid w:val="00FE0327"/>
    <w:rsid w:val="00FE120D"/>
    <w:rsid w:val="00FE3C15"/>
    <w:rsid w:val="00FE4298"/>
    <w:rsid w:val="00FE4C73"/>
    <w:rsid w:val="00FF58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DBE16-72DE-44D5-8D98-419E7077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160"/>
  </w:style>
  <w:style w:type="paragraph" w:styleId="1">
    <w:name w:val="heading 1"/>
    <w:basedOn w:val="a"/>
    <w:next w:val="a"/>
    <w:link w:val="10"/>
    <w:uiPriority w:val="9"/>
    <w:qFormat/>
    <w:rsid w:val="000E03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qFormat/>
    <w:rsid w:val="0002375F"/>
    <w:pPr>
      <w:numPr>
        <w:ilvl w:val="2"/>
        <w:numId w:val="1"/>
      </w:numPr>
      <w:tabs>
        <w:tab w:val="num" w:pos="643"/>
      </w:tabs>
      <w:spacing w:after="0" w:line="240" w:lineRule="auto"/>
      <w:ind w:left="720" w:hanging="720"/>
      <w:jc w:val="both"/>
      <w:outlineLvl w:val="2"/>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character" w:customStyle="1" w:styleId="30">
    <w:name w:val="Заголовок 3 Знак"/>
    <w:basedOn w:val="a0"/>
    <w:link w:val="3"/>
    <w:uiPriority w:val="9"/>
    <w:rsid w:val="0002375F"/>
    <w:rPr>
      <w:rFonts w:ascii="Times New Roman" w:eastAsia="Times New Roman" w:hAnsi="Times New Roman" w:cs="Times New Roman"/>
      <w:b/>
      <w:sz w:val="28"/>
      <w:szCs w:val="28"/>
      <w:lang w:eastAsia="ru-RU"/>
    </w:rPr>
  </w:style>
  <w:style w:type="paragraph" w:styleId="ae">
    <w:name w:val="Body Text Indent"/>
    <w:basedOn w:val="a"/>
    <w:link w:val="af"/>
    <w:uiPriority w:val="99"/>
    <w:rsid w:val="0002375F"/>
    <w:pPr>
      <w:spacing w:after="0" w:line="240" w:lineRule="auto"/>
      <w:ind w:left="3912"/>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uiPriority w:val="99"/>
    <w:rsid w:val="0002375F"/>
    <w:rPr>
      <w:rFonts w:ascii="Times New Roman" w:eastAsia="Times New Roman" w:hAnsi="Times New Roman" w:cs="Times New Roman"/>
      <w:sz w:val="28"/>
      <w:szCs w:val="20"/>
      <w:lang w:eastAsia="ru-RU"/>
    </w:rPr>
  </w:style>
  <w:style w:type="paragraph" w:styleId="af0">
    <w:name w:val="Body Text"/>
    <w:basedOn w:val="a"/>
    <w:link w:val="af1"/>
    <w:uiPriority w:val="99"/>
    <w:rsid w:val="0002375F"/>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uiPriority w:val="99"/>
    <w:rsid w:val="0002375F"/>
    <w:rPr>
      <w:rFonts w:ascii="Times New Roman" w:eastAsia="Times New Roman" w:hAnsi="Times New Roman" w:cs="Times New Roman"/>
      <w:sz w:val="20"/>
      <w:szCs w:val="20"/>
      <w:lang w:eastAsia="ru-RU"/>
    </w:rPr>
  </w:style>
  <w:style w:type="paragraph" w:customStyle="1" w:styleId="Default">
    <w:name w:val="Default"/>
    <w:rsid w:val="00FC6C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2">
    <w:name w:val="Strong"/>
    <w:basedOn w:val="a0"/>
    <w:uiPriority w:val="22"/>
    <w:qFormat/>
    <w:rsid w:val="00FC6C08"/>
    <w:rPr>
      <w:rFonts w:cs="Times New Roman"/>
      <w:b/>
      <w:bCs/>
    </w:rPr>
  </w:style>
  <w:style w:type="paragraph" w:customStyle="1" w:styleId="2">
    <w:name w:val="Основной текст2"/>
    <w:basedOn w:val="a"/>
    <w:rsid w:val="002C232B"/>
    <w:pPr>
      <w:spacing w:after="120" w:line="240" w:lineRule="auto"/>
    </w:pPr>
    <w:rPr>
      <w:rFonts w:ascii="Times New Roman" w:eastAsia="Times New Roman" w:hAnsi="Times New Roman" w:cs="Times New Roman"/>
      <w:sz w:val="20"/>
      <w:szCs w:val="20"/>
      <w:lang w:eastAsia="ru-RU"/>
    </w:rPr>
  </w:style>
  <w:style w:type="paragraph" w:styleId="af3">
    <w:name w:val="No Spacing"/>
    <w:uiPriority w:val="1"/>
    <w:qFormat/>
    <w:rsid w:val="002C232B"/>
    <w:pPr>
      <w:spacing w:after="0" w:line="240" w:lineRule="auto"/>
    </w:pPr>
    <w:rPr>
      <w:rFonts w:ascii="Calibri" w:eastAsia="Times New Roman" w:hAnsi="Calibri" w:cs="Times New Roman"/>
      <w:lang w:val="en-US"/>
    </w:rPr>
  </w:style>
  <w:style w:type="character" w:customStyle="1" w:styleId="10">
    <w:name w:val="Заголовок 1 Знак"/>
    <w:basedOn w:val="a0"/>
    <w:link w:val="1"/>
    <w:uiPriority w:val="9"/>
    <w:rsid w:val="000E03A3"/>
    <w:rPr>
      <w:rFonts w:asciiTheme="majorHAnsi" w:eastAsiaTheme="majorEastAsia" w:hAnsiTheme="majorHAnsi" w:cstheme="majorBidi"/>
      <w:color w:val="2E74B5" w:themeColor="accent1" w:themeShade="BF"/>
      <w:sz w:val="32"/>
      <w:szCs w:val="32"/>
    </w:rPr>
  </w:style>
  <w:style w:type="character" w:styleId="af4">
    <w:name w:val="Emphasis"/>
    <w:basedOn w:val="a0"/>
    <w:uiPriority w:val="20"/>
    <w:qFormat/>
    <w:rsid w:val="00C50DA6"/>
    <w:rPr>
      <w:i/>
      <w:iCs/>
    </w:rPr>
  </w:style>
  <w:style w:type="character" w:customStyle="1" w:styleId="searchtext">
    <w:name w:val="searchtext"/>
    <w:basedOn w:val="a0"/>
    <w:rsid w:val="00993541"/>
  </w:style>
  <w:style w:type="paragraph" w:styleId="af5">
    <w:name w:val="List Paragraph"/>
    <w:basedOn w:val="a"/>
    <w:uiPriority w:val="34"/>
    <w:qFormat/>
    <w:rsid w:val="00F12BD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921">
      <w:bodyDiv w:val="1"/>
      <w:marLeft w:val="0"/>
      <w:marRight w:val="0"/>
      <w:marTop w:val="0"/>
      <w:marBottom w:val="0"/>
      <w:divBdr>
        <w:top w:val="none" w:sz="0" w:space="0" w:color="auto"/>
        <w:left w:val="none" w:sz="0" w:space="0" w:color="auto"/>
        <w:bottom w:val="none" w:sz="0" w:space="0" w:color="auto"/>
        <w:right w:val="none" w:sz="0" w:space="0" w:color="auto"/>
      </w:divBdr>
      <w:divsChild>
        <w:div w:id="1897551094">
          <w:marLeft w:val="0"/>
          <w:marRight w:val="0"/>
          <w:marTop w:val="0"/>
          <w:marBottom w:val="0"/>
          <w:divBdr>
            <w:top w:val="none" w:sz="0" w:space="0" w:color="auto"/>
            <w:left w:val="none" w:sz="0" w:space="0" w:color="auto"/>
            <w:bottom w:val="none" w:sz="0" w:space="0" w:color="auto"/>
            <w:right w:val="none" w:sz="0" w:space="0" w:color="auto"/>
          </w:divBdr>
        </w:div>
      </w:divsChild>
    </w:div>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246011">
      <w:bodyDiv w:val="1"/>
      <w:marLeft w:val="0"/>
      <w:marRight w:val="0"/>
      <w:marTop w:val="0"/>
      <w:marBottom w:val="0"/>
      <w:divBdr>
        <w:top w:val="none" w:sz="0" w:space="0" w:color="auto"/>
        <w:left w:val="none" w:sz="0" w:space="0" w:color="auto"/>
        <w:bottom w:val="none" w:sz="0" w:space="0" w:color="auto"/>
        <w:right w:val="none" w:sz="0" w:space="0" w:color="auto"/>
      </w:divBdr>
    </w:div>
    <w:div w:id="109210133">
      <w:bodyDiv w:val="1"/>
      <w:marLeft w:val="0"/>
      <w:marRight w:val="0"/>
      <w:marTop w:val="0"/>
      <w:marBottom w:val="0"/>
      <w:divBdr>
        <w:top w:val="none" w:sz="0" w:space="0" w:color="auto"/>
        <w:left w:val="none" w:sz="0" w:space="0" w:color="auto"/>
        <w:bottom w:val="none" w:sz="0" w:space="0" w:color="auto"/>
        <w:right w:val="none" w:sz="0" w:space="0" w:color="auto"/>
      </w:divBdr>
      <w:divsChild>
        <w:div w:id="34088089">
          <w:marLeft w:val="0"/>
          <w:marRight w:val="0"/>
          <w:marTop w:val="0"/>
          <w:marBottom w:val="0"/>
          <w:divBdr>
            <w:top w:val="none" w:sz="0" w:space="0" w:color="auto"/>
            <w:left w:val="none" w:sz="0" w:space="0" w:color="auto"/>
            <w:bottom w:val="none" w:sz="0" w:space="0" w:color="auto"/>
            <w:right w:val="none" w:sz="0" w:space="0" w:color="auto"/>
          </w:divBdr>
        </w:div>
      </w:divsChild>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35215238">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278609429">
      <w:bodyDiv w:val="1"/>
      <w:marLeft w:val="0"/>
      <w:marRight w:val="0"/>
      <w:marTop w:val="0"/>
      <w:marBottom w:val="0"/>
      <w:divBdr>
        <w:top w:val="none" w:sz="0" w:space="0" w:color="auto"/>
        <w:left w:val="none" w:sz="0" w:space="0" w:color="auto"/>
        <w:bottom w:val="none" w:sz="0" w:space="0" w:color="auto"/>
        <w:right w:val="none" w:sz="0" w:space="0" w:color="auto"/>
      </w:divBdr>
    </w:div>
    <w:div w:id="283773946">
      <w:bodyDiv w:val="1"/>
      <w:marLeft w:val="0"/>
      <w:marRight w:val="0"/>
      <w:marTop w:val="0"/>
      <w:marBottom w:val="0"/>
      <w:divBdr>
        <w:top w:val="none" w:sz="0" w:space="0" w:color="auto"/>
        <w:left w:val="none" w:sz="0" w:space="0" w:color="auto"/>
        <w:bottom w:val="none" w:sz="0" w:space="0" w:color="auto"/>
        <w:right w:val="none" w:sz="0" w:space="0" w:color="auto"/>
      </w:divBdr>
      <w:divsChild>
        <w:div w:id="1561361140">
          <w:marLeft w:val="0"/>
          <w:marRight w:val="0"/>
          <w:marTop w:val="0"/>
          <w:marBottom w:val="0"/>
          <w:divBdr>
            <w:top w:val="none" w:sz="0" w:space="0" w:color="auto"/>
            <w:left w:val="none" w:sz="0" w:space="0" w:color="auto"/>
            <w:bottom w:val="none" w:sz="0" w:space="0" w:color="auto"/>
            <w:right w:val="none" w:sz="0" w:space="0" w:color="auto"/>
          </w:divBdr>
        </w:div>
      </w:divsChild>
    </w:div>
    <w:div w:id="319693766">
      <w:bodyDiv w:val="1"/>
      <w:marLeft w:val="0"/>
      <w:marRight w:val="0"/>
      <w:marTop w:val="0"/>
      <w:marBottom w:val="0"/>
      <w:divBdr>
        <w:top w:val="none" w:sz="0" w:space="0" w:color="auto"/>
        <w:left w:val="none" w:sz="0" w:space="0" w:color="auto"/>
        <w:bottom w:val="none" w:sz="0" w:space="0" w:color="auto"/>
        <w:right w:val="none" w:sz="0" w:space="0" w:color="auto"/>
      </w:divBdr>
    </w:div>
    <w:div w:id="322969810">
      <w:bodyDiv w:val="1"/>
      <w:marLeft w:val="0"/>
      <w:marRight w:val="0"/>
      <w:marTop w:val="0"/>
      <w:marBottom w:val="0"/>
      <w:divBdr>
        <w:top w:val="none" w:sz="0" w:space="0" w:color="auto"/>
        <w:left w:val="none" w:sz="0" w:space="0" w:color="auto"/>
        <w:bottom w:val="none" w:sz="0" w:space="0" w:color="auto"/>
        <w:right w:val="none" w:sz="0" w:space="0" w:color="auto"/>
      </w:divBdr>
    </w:div>
    <w:div w:id="328794571">
      <w:bodyDiv w:val="1"/>
      <w:marLeft w:val="0"/>
      <w:marRight w:val="0"/>
      <w:marTop w:val="0"/>
      <w:marBottom w:val="0"/>
      <w:divBdr>
        <w:top w:val="none" w:sz="0" w:space="0" w:color="auto"/>
        <w:left w:val="none" w:sz="0" w:space="0" w:color="auto"/>
        <w:bottom w:val="none" w:sz="0" w:space="0" w:color="auto"/>
        <w:right w:val="none" w:sz="0" w:space="0" w:color="auto"/>
      </w:divBdr>
    </w:div>
    <w:div w:id="334848433">
      <w:bodyDiv w:val="1"/>
      <w:marLeft w:val="0"/>
      <w:marRight w:val="0"/>
      <w:marTop w:val="0"/>
      <w:marBottom w:val="0"/>
      <w:divBdr>
        <w:top w:val="none" w:sz="0" w:space="0" w:color="auto"/>
        <w:left w:val="none" w:sz="0" w:space="0" w:color="auto"/>
        <w:bottom w:val="none" w:sz="0" w:space="0" w:color="auto"/>
        <w:right w:val="none" w:sz="0" w:space="0" w:color="auto"/>
      </w:divBdr>
      <w:divsChild>
        <w:div w:id="1495609845">
          <w:marLeft w:val="0"/>
          <w:marRight w:val="0"/>
          <w:marTop w:val="0"/>
          <w:marBottom w:val="0"/>
          <w:divBdr>
            <w:top w:val="none" w:sz="0" w:space="0" w:color="auto"/>
            <w:left w:val="none" w:sz="0" w:space="0" w:color="auto"/>
            <w:bottom w:val="none" w:sz="0" w:space="0" w:color="auto"/>
            <w:right w:val="none" w:sz="0" w:space="0" w:color="auto"/>
          </w:divBdr>
        </w:div>
      </w:divsChild>
    </w:div>
    <w:div w:id="348024839">
      <w:bodyDiv w:val="1"/>
      <w:marLeft w:val="0"/>
      <w:marRight w:val="0"/>
      <w:marTop w:val="0"/>
      <w:marBottom w:val="0"/>
      <w:divBdr>
        <w:top w:val="none" w:sz="0" w:space="0" w:color="auto"/>
        <w:left w:val="none" w:sz="0" w:space="0" w:color="auto"/>
        <w:bottom w:val="none" w:sz="0" w:space="0" w:color="auto"/>
        <w:right w:val="none" w:sz="0" w:space="0" w:color="auto"/>
      </w:divBdr>
    </w:div>
    <w:div w:id="374500490">
      <w:bodyDiv w:val="1"/>
      <w:marLeft w:val="0"/>
      <w:marRight w:val="0"/>
      <w:marTop w:val="0"/>
      <w:marBottom w:val="0"/>
      <w:divBdr>
        <w:top w:val="none" w:sz="0" w:space="0" w:color="auto"/>
        <w:left w:val="none" w:sz="0" w:space="0" w:color="auto"/>
        <w:bottom w:val="none" w:sz="0" w:space="0" w:color="auto"/>
        <w:right w:val="none" w:sz="0" w:space="0" w:color="auto"/>
      </w:divBdr>
    </w:div>
    <w:div w:id="405806662">
      <w:bodyDiv w:val="1"/>
      <w:marLeft w:val="0"/>
      <w:marRight w:val="0"/>
      <w:marTop w:val="0"/>
      <w:marBottom w:val="0"/>
      <w:divBdr>
        <w:top w:val="none" w:sz="0" w:space="0" w:color="auto"/>
        <w:left w:val="none" w:sz="0" w:space="0" w:color="auto"/>
        <w:bottom w:val="none" w:sz="0" w:space="0" w:color="auto"/>
        <w:right w:val="none" w:sz="0" w:space="0" w:color="auto"/>
      </w:divBdr>
      <w:divsChild>
        <w:div w:id="1666203029">
          <w:marLeft w:val="0"/>
          <w:marRight w:val="0"/>
          <w:marTop w:val="0"/>
          <w:marBottom w:val="0"/>
          <w:divBdr>
            <w:top w:val="none" w:sz="0" w:space="0" w:color="auto"/>
            <w:left w:val="none" w:sz="0" w:space="0" w:color="auto"/>
            <w:bottom w:val="none" w:sz="0" w:space="0" w:color="auto"/>
            <w:right w:val="none" w:sz="0" w:space="0" w:color="auto"/>
          </w:divBdr>
        </w:div>
      </w:divsChild>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557016352">
      <w:bodyDiv w:val="1"/>
      <w:marLeft w:val="0"/>
      <w:marRight w:val="0"/>
      <w:marTop w:val="0"/>
      <w:marBottom w:val="0"/>
      <w:divBdr>
        <w:top w:val="none" w:sz="0" w:space="0" w:color="auto"/>
        <w:left w:val="none" w:sz="0" w:space="0" w:color="auto"/>
        <w:bottom w:val="none" w:sz="0" w:space="0" w:color="auto"/>
        <w:right w:val="none" w:sz="0" w:space="0" w:color="auto"/>
      </w:divBdr>
    </w:div>
    <w:div w:id="558521952">
      <w:bodyDiv w:val="1"/>
      <w:marLeft w:val="0"/>
      <w:marRight w:val="0"/>
      <w:marTop w:val="0"/>
      <w:marBottom w:val="0"/>
      <w:divBdr>
        <w:top w:val="none" w:sz="0" w:space="0" w:color="auto"/>
        <w:left w:val="none" w:sz="0" w:space="0" w:color="auto"/>
        <w:bottom w:val="none" w:sz="0" w:space="0" w:color="auto"/>
        <w:right w:val="none" w:sz="0" w:space="0" w:color="auto"/>
      </w:divBdr>
    </w:div>
    <w:div w:id="624241438">
      <w:bodyDiv w:val="1"/>
      <w:marLeft w:val="0"/>
      <w:marRight w:val="0"/>
      <w:marTop w:val="0"/>
      <w:marBottom w:val="0"/>
      <w:divBdr>
        <w:top w:val="none" w:sz="0" w:space="0" w:color="auto"/>
        <w:left w:val="none" w:sz="0" w:space="0" w:color="auto"/>
        <w:bottom w:val="none" w:sz="0" w:space="0" w:color="auto"/>
        <w:right w:val="none" w:sz="0" w:space="0" w:color="auto"/>
      </w:divBdr>
    </w:div>
    <w:div w:id="646085930">
      <w:bodyDiv w:val="1"/>
      <w:marLeft w:val="0"/>
      <w:marRight w:val="0"/>
      <w:marTop w:val="0"/>
      <w:marBottom w:val="0"/>
      <w:divBdr>
        <w:top w:val="none" w:sz="0" w:space="0" w:color="auto"/>
        <w:left w:val="none" w:sz="0" w:space="0" w:color="auto"/>
        <w:bottom w:val="none" w:sz="0" w:space="0" w:color="auto"/>
        <w:right w:val="none" w:sz="0" w:space="0" w:color="auto"/>
      </w:divBdr>
      <w:divsChild>
        <w:div w:id="1253660272">
          <w:marLeft w:val="0"/>
          <w:marRight w:val="0"/>
          <w:marTop w:val="0"/>
          <w:marBottom w:val="0"/>
          <w:divBdr>
            <w:top w:val="none" w:sz="0" w:space="0" w:color="auto"/>
            <w:left w:val="none" w:sz="0" w:space="0" w:color="auto"/>
            <w:bottom w:val="none" w:sz="0" w:space="0" w:color="auto"/>
            <w:right w:val="none" w:sz="0" w:space="0" w:color="auto"/>
          </w:divBdr>
        </w:div>
      </w:divsChild>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686836302">
      <w:bodyDiv w:val="1"/>
      <w:marLeft w:val="0"/>
      <w:marRight w:val="0"/>
      <w:marTop w:val="0"/>
      <w:marBottom w:val="0"/>
      <w:divBdr>
        <w:top w:val="none" w:sz="0" w:space="0" w:color="auto"/>
        <w:left w:val="none" w:sz="0" w:space="0" w:color="auto"/>
        <w:bottom w:val="none" w:sz="0" w:space="0" w:color="auto"/>
        <w:right w:val="none" w:sz="0" w:space="0" w:color="auto"/>
      </w:divBdr>
    </w:div>
    <w:div w:id="717781010">
      <w:bodyDiv w:val="1"/>
      <w:marLeft w:val="0"/>
      <w:marRight w:val="0"/>
      <w:marTop w:val="0"/>
      <w:marBottom w:val="0"/>
      <w:divBdr>
        <w:top w:val="none" w:sz="0" w:space="0" w:color="auto"/>
        <w:left w:val="none" w:sz="0" w:space="0" w:color="auto"/>
        <w:bottom w:val="none" w:sz="0" w:space="0" w:color="auto"/>
        <w:right w:val="none" w:sz="0" w:space="0" w:color="auto"/>
      </w:divBdr>
    </w:div>
    <w:div w:id="721489996">
      <w:bodyDiv w:val="1"/>
      <w:marLeft w:val="0"/>
      <w:marRight w:val="0"/>
      <w:marTop w:val="0"/>
      <w:marBottom w:val="0"/>
      <w:divBdr>
        <w:top w:val="none" w:sz="0" w:space="0" w:color="auto"/>
        <w:left w:val="none" w:sz="0" w:space="0" w:color="auto"/>
        <w:bottom w:val="none" w:sz="0" w:space="0" w:color="auto"/>
        <w:right w:val="none" w:sz="0" w:space="0" w:color="auto"/>
      </w:divBdr>
      <w:divsChild>
        <w:div w:id="953561776">
          <w:marLeft w:val="0"/>
          <w:marRight w:val="0"/>
          <w:marTop w:val="0"/>
          <w:marBottom w:val="0"/>
          <w:divBdr>
            <w:top w:val="none" w:sz="0" w:space="0" w:color="auto"/>
            <w:left w:val="none" w:sz="0" w:space="0" w:color="auto"/>
            <w:bottom w:val="none" w:sz="0" w:space="0" w:color="auto"/>
            <w:right w:val="none" w:sz="0" w:space="0" w:color="auto"/>
          </w:divBdr>
        </w:div>
      </w:divsChild>
    </w:div>
    <w:div w:id="736051867">
      <w:bodyDiv w:val="1"/>
      <w:marLeft w:val="0"/>
      <w:marRight w:val="0"/>
      <w:marTop w:val="0"/>
      <w:marBottom w:val="0"/>
      <w:divBdr>
        <w:top w:val="none" w:sz="0" w:space="0" w:color="auto"/>
        <w:left w:val="none" w:sz="0" w:space="0" w:color="auto"/>
        <w:bottom w:val="none" w:sz="0" w:space="0" w:color="auto"/>
        <w:right w:val="none" w:sz="0" w:space="0" w:color="auto"/>
      </w:divBdr>
      <w:divsChild>
        <w:div w:id="1182084160">
          <w:marLeft w:val="0"/>
          <w:marRight w:val="0"/>
          <w:marTop w:val="0"/>
          <w:marBottom w:val="0"/>
          <w:divBdr>
            <w:top w:val="none" w:sz="0" w:space="0" w:color="auto"/>
            <w:left w:val="none" w:sz="0" w:space="0" w:color="auto"/>
            <w:bottom w:val="none" w:sz="0" w:space="0" w:color="auto"/>
            <w:right w:val="none" w:sz="0" w:space="0" w:color="auto"/>
          </w:divBdr>
        </w:div>
      </w:divsChild>
    </w:div>
    <w:div w:id="756636069">
      <w:bodyDiv w:val="1"/>
      <w:marLeft w:val="0"/>
      <w:marRight w:val="0"/>
      <w:marTop w:val="0"/>
      <w:marBottom w:val="0"/>
      <w:divBdr>
        <w:top w:val="none" w:sz="0" w:space="0" w:color="auto"/>
        <w:left w:val="none" w:sz="0" w:space="0" w:color="auto"/>
        <w:bottom w:val="none" w:sz="0" w:space="0" w:color="auto"/>
        <w:right w:val="none" w:sz="0" w:space="0" w:color="auto"/>
      </w:divBdr>
      <w:divsChild>
        <w:div w:id="1410887846">
          <w:marLeft w:val="0"/>
          <w:marRight w:val="0"/>
          <w:marTop w:val="0"/>
          <w:marBottom w:val="0"/>
          <w:divBdr>
            <w:top w:val="none" w:sz="0" w:space="0" w:color="auto"/>
            <w:left w:val="none" w:sz="0" w:space="0" w:color="auto"/>
            <w:bottom w:val="none" w:sz="0" w:space="0" w:color="auto"/>
            <w:right w:val="none" w:sz="0" w:space="0" w:color="auto"/>
          </w:divBdr>
        </w:div>
      </w:divsChild>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814103353">
      <w:bodyDiv w:val="1"/>
      <w:marLeft w:val="0"/>
      <w:marRight w:val="0"/>
      <w:marTop w:val="0"/>
      <w:marBottom w:val="0"/>
      <w:divBdr>
        <w:top w:val="none" w:sz="0" w:space="0" w:color="auto"/>
        <w:left w:val="none" w:sz="0" w:space="0" w:color="auto"/>
        <w:bottom w:val="none" w:sz="0" w:space="0" w:color="auto"/>
        <w:right w:val="none" w:sz="0" w:space="0" w:color="auto"/>
      </w:divBdr>
    </w:div>
    <w:div w:id="853614011">
      <w:bodyDiv w:val="1"/>
      <w:marLeft w:val="0"/>
      <w:marRight w:val="0"/>
      <w:marTop w:val="0"/>
      <w:marBottom w:val="0"/>
      <w:divBdr>
        <w:top w:val="none" w:sz="0" w:space="0" w:color="auto"/>
        <w:left w:val="none" w:sz="0" w:space="0" w:color="auto"/>
        <w:bottom w:val="none" w:sz="0" w:space="0" w:color="auto"/>
        <w:right w:val="none" w:sz="0" w:space="0" w:color="auto"/>
      </w:divBdr>
      <w:divsChild>
        <w:div w:id="1768771814">
          <w:marLeft w:val="0"/>
          <w:marRight w:val="0"/>
          <w:marTop w:val="0"/>
          <w:marBottom w:val="0"/>
          <w:divBdr>
            <w:top w:val="none" w:sz="0" w:space="0" w:color="auto"/>
            <w:left w:val="none" w:sz="0" w:space="0" w:color="auto"/>
            <w:bottom w:val="none" w:sz="0" w:space="0" w:color="auto"/>
            <w:right w:val="none" w:sz="0" w:space="0" w:color="auto"/>
          </w:divBdr>
        </w:div>
      </w:divsChild>
    </w:div>
    <w:div w:id="886796272">
      <w:bodyDiv w:val="1"/>
      <w:marLeft w:val="0"/>
      <w:marRight w:val="0"/>
      <w:marTop w:val="0"/>
      <w:marBottom w:val="0"/>
      <w:divBdr>
        <w:top w:val="none" w:sz="0" w:space="0" w:color="auto"/>
        <w:left w:val="none" w:sz="0" w:space="0" w:color="auto"/>
        <w:bottom w:val="none" w:sz="0" w:space="0" w:color="auto"/>
        <w:right w:val="none" w:sz="0" w:space="0" w:color="auto"/>
      </w:divBdr>
    </w:div>
    <w:div w:id="986468682">
      <w:bodyDiv w:val="1"/>
      <w:marLeft w:val="0"/>
      <w:marRight w:val="0"/>
      <w:marTop w:val="0"/>
      <w:marBottom w:val="0"/>
      <w:divBdr>
        <w:top w:val="none" w:sz="0" w:space="0" w:color="auto"/>
        <w:left w:val="none" w:sz="0" w:space="0" w:color="auto"/>
        <w:bottom w:val="none" w:sz="0" w:space="0" w:color="auto"/>
        <w:right w:val="none" w:sz="0" w:space="0" w:color="auto"/>
      </w:divBdr>
      <w:divsChild>
        <w:div w:id="904266353">
          <w:marLeft w:val="547"/>
          <w:marRight w:val="0"/>
          <w:marTop w:val="80"/>
          <w:marBottom w:val="0"/>
          <w:divBdr>
            <w:top w:val="none" w:sz="0" w:space="0" w:color="auto"/>
            <w:left w:val="none" w:sz="0" w:space="0" w:color="auto"/>
            <w:bottom w:val="none" w:sz="0" w:space="0" w:color="auto"/>
            <w:right w:val="none" w:sz="0" w:space="0" w:color="auto"/>
          </w:divBdr>
        </w:div>
      </w:divsChild>
    </w:div>
    <w:div w:id="1021586235">
      <w:bodyDiv w:val="1"/>
      <w:marLeft w:val="0"/>
      <w:marRight w:val="0"/>
      <w:marTop w:val="0"/>
      <w:marBottom w:val="0"/>
      <w:divBdr>
        <w:top w:val="none" w:sz="0" w:space="0" w:color="auto"/>
        <w:left w:val="none" w:sz="0" w:space="0" w:color="auto"/>
        <w:bottom w:val="none" w:sz="0" w:space="0" w:color="auto"/>
        <w:right w:val="none" w:sz="0" w:space="0" w:color="auto"/>
      </w:divBdr>
      <w:divsChild>
        <w:div w:id="2132900964">
          <w:marLeft w:val="0"/>
          <w:marRight w:val="0"/>
          <w:marTop w:val="0"/>
          <w:marBottom w:val="0"/>
          <w:divBdr>
            <w:top w:val="none" w:sz="0" w:space="0" w:color="auto"/>
            <w:left w:val="none" w:sz="0" w:space="0" w:color="auto"/>
            <w:bottom w:val="none" w:sz="0" w:space="0" w:color="auto"/>
            <w:right w:val="none" w:sz="0" w:space="0" w:color="auto"/>
          </w:divBdr>
        </w:div>
      </w:divsChild>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50299081">
      <w:bodyDiv w:val="1"/>
      <w:marLeft w:val="0"/>
      <w:marRight w:val="0"/>
      <w:marTop w:val="0"/>
      <w:marBottom w:val="0"/>
      <w:divBdr>
        <w:top w:val="none" w:sz="0" w:space="0" w:color="auto"/>
        <w:left w:val="none" w:sz="0" w:space="0" w:color="auto"/>
        <w:bottom w:val="none" w:sz="0" w:space="0" w:color="auto"/>
        <w:right w:val="none" w:sz="0" w:space="0" w:color="auto"/>
      </w:divBdr>
      <w:divsChild>
        <w:div w:id="1584141965">
          <w:marLeft w:val="0"/>
          <w:marRight w:val="0"/>
          <w:marTop w:val="0"/>
          <w:marBottom w:val="0"/>
          <w:divBdr>
            <w:top w:val="none" w:sz="0" w:space="0" w:color="auto"/>
            <w:left w:val="none" w:sz="0" w:space="0" w:color="auto"/>
            <w:bottom w:val="none" w:sz="0" w:space="0" w:color="auto"/>
            <w:right w:val="none" w:sz="0" w:space="0" w:color="auto"/>
          </w:divBdr>
        </w:div>
      </w:divsChild>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00416262">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267157599">
      <w:bodyDiv w:val="1"/>
      <w:marLeft w:val="0"/>
      <w:marRight w:val="0"/>
      <w:marTop w:val="0"/>
      <w:marBottom w:val="0"/>
      <w:divBdr>
        <w:top w:val="none" w:sz="0" w:space="0" w:color="auto"/>
        <w:left w:val="none" w:sz="0" w:space="0" w:color="auto"/>
        <w:bottom w:val="none" w:sz="0" w:space="0" w:color="auto"/>
        <w:right w:val="none" w:sz="0" w:space="0" w:color="auto"/>
      </w:divBdr>
    </w:div>
    <w:div w:id="1289970848">
      <w:bodyDiv w:val="1"/>
      <w:marLeft w:val="0"/>
      <w:marRight w:val="0"/>
      <w:marTop w:val="0"/>
      <w:marBottom w:val="0"/>
      <w:divBdr>
        <w:top w:val="none" w:sz="0" w:space="0" w:color="auto"/>
        <w:left w:val="none" w:sz="0" w:space="0" w:color="auto"/>
        <w:bottom w:val="none" w:sz="0" w:space="0" w:color="auto"/>
        <w:right w:val="none" w:sz="0" w:space="0" w:color="auto"/>
      </w:divBdr>
    </w:div>
    <w:div w:id="1313175305">
      <w:bodyDiv w:val="1"/>
      <w:marLeft w:val="0"/>
      <w:marRight w:val="0"/>
      <w:marTop w:val="0"/>
      <w:marBottom w:val="0"/>
      <w:divBdr>
        <w:top w:val="none" w:sz="0" w:space="0" w:color="auto"/>
        <w:left w:val="none" w:sz="0" w:space="0" w:color="auto"/>
        <w:bottom w:val="none" w:sz="0" w:space="0" w:color="auto"/>
        <w:right w:val="none" w:sz="0" w:space="0" w:color="auto"/>
      </w:divBdr>
    </w:div>
    <w:div w:id="1391075510">
      <w:bodyDiv w:val="1"/>
      <w:marLeft w:val="0"/>
      <w:marRight w:val="0"/>
      <w:marTop w:val="0"/>
      <w:marBottom w:val="0"/>
      <w:divBdr>
        <w:top w:val="none" w:sz="0" w:space="0" w:color="auto"/>
        <w:left w:val="none" w:sz="0" w:space="0" w:color="auto"/>
        <w:bottom w:val="none" w:sz="0" w:space="0" w:color="auto"/>
        <w:right w:val="none" w:sz="0" w:space="0" w:color="auto"/>
      </w:divBdr>
      <w:divsChild>
        <w:div w:id="1114254081">
          <w:marLeft w:val="0"/>
          <w:marRight w:val="0"/>
          <w:marTop w:val="0"/>
          <w:marBottom w:val="0"/>
          <w:divBdr>
            <w:top w:val="none" w:sz="0" w:space="0" w:color="auto"/>
            <w:left w:val="none" w:sz="0" w:space="0" w:color="auto"/>
            <w:bottom w:val="none" w:sz="0" w:space="0" w:color="auto"/>
            <w:right w:val="none" w:sz="0" w:space="0" w:color="auto"/>
          </w:divBdr>
        </w:div>
      </w:divsChild>
    </w:div>
    <w:div w:id="1533030758">
      <w:bodyDiv w:val="1"/>
      <w:marLeft w:val="0"/>
      <w:marRight w:val="0"/>
      <w:marTop w:val="0"/>
      <w:marBottom w:val="0"/>
      <w:divBdr>
        <w:top w:val="none" w:sz="0" w:space="0" w:color="auto"/>
        <w:left w:val="none" w:sz="0" w:space="0" w:color="auto"/>
        <w:bottom w:val="none" w:sz="0" w:space="0" w:color="auto"/>
        <w:right w:val="none" w:sz="0" w:space="0" w:color="auto"/>
      </w:divBdr>
      <w:divsChild>
        <w:div w:id="502474664">
          <w:marLeft w:val="0"/>
          <w:marRight w:val="0"/>
          <w:marTop w:val="0"/>
          <w:marBottom w:val="0"/>
          <w:divBdr>
            <w:top w:val="none" w:sz="0" w:space="0" w:color="auto"/>
            <w:left w:val="none" w:sz="0" w:space="0" w:color="auto"/>
            <w:bottom w:val="none" w:sz="0" w:space="0" w:color="auto"/>
            <w:right w:val="none" w:sz="0" w:space="0" w:color="auto"/>
          </w:divBdr>
        </w:div>
      </w:divsChild>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664117494">
      <w:bodyDiv w:val="1"/>
      <w:marLeft w:val="0"/>
      <w:marRight w:val="0"/>
      <w:marTop w:val="0"/>
      <w:marBottom w:val="0"/>
      <w:divBdr>
        <w:top w:val="none" w:sz="0" w:space="0" w:color="auto"/>
        <w:left w:val="none" w:sz="0" w:space="0" w:color="auto"/>
        <w:bottom w:val="none" w:sz="0" w:space="0" w:color="auto"/>
        <w:right w:val="none" w:sz="0" w:space="0" w:color="auto"/>
      </w:divBdr>
    </w:div>
    <w:div w:id="1743021718">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1797337719">
      <w:bodyDiv w:val="1"/>
      <w:marLeft w:val="0"/>
      <w:marRight w:val="0"/>
      <w:marTop w:val="0"/>
      <w:marBottom w:val="0"/>
      <w:divBdr>
        <w:top w:val="none" w:sz="0" w:space="0" w:color="auto"/>
        <w:left w:val="none" w:sz="0" w:space="0" w:color="auto"/>
        <w:bottom w:val="none" w:sz="0" w:space="0" w:color="auto"/>
        <w:right w:val="none" w:sz="0" w:space="0" w:color="auto"/>
      </w:divBdr>
    </w:div>
    <w:div w:id="1846747662">
      <w:bodyDiv w:val="1"/>
      <w:marLeft w:val="0"/>
      <w:marRight w:val="0"/>
      <w:marTop w:val="0"/>
      <w:marBottom w:val="0"/>
      <w:divBdr>
        <w:top w:val="none" w:sz="0" w:space="0" w:color="auto"/>
        <w:left w:val="none" w:sz="0" w:space="0" w:color="auto"/>
        <w:bottom w:val="none" w:sz="0" w:space="0" w:color="auto"/>
        <w:right w:val="none" w:sz="0" w:space="0" w:color="auto"/>
      </w:divBdr>
    </w:div>
    <w:div w:id="1861123423">
      <w:bodyDiv w:val="1"/>
      <w:marLeft w:val="0"/>
      <w:marRight w:val="0"/>
      <w:marTop w:val="0"/>
      <w:marBottom w:val="0"/>
      <w:divBdr>
        <w:top w:val="none" w:sz="0" w:space="0" w:color="auto"/>
        <w:left w:val="none" w:sz="0" w:space="0" w:color="auto"/>
        <w:bottom w:val="none" w:sz="0" w:space="0" w:color="auto"/>
        <w:right w:val="none" w:sz="0" w:space="0" w:color="auto"/>
      </w:divBdr>
    </w:div>
    <w:div w:id="1933121748">
      <w:bodyDiv w:val="1"/>
      <w:marLeft w:val="0"/>
      <w:marRight w:val="0"/>
      <w:marTop w:val="0"/>
      <w:marBottom w:val="0"/>
      <w:divBdr>
        <w:top w:val="none" w:sz="0" w:space="0" w:color="auto"/>
        <w:left w:val="none" w:sz="0" w:space="0" w:color="auto"/>
        <w:bottom w:val="none" w:sz="0" w:space="0" w:color="auto"/>
        <w:right w:val="none" w:sz="0" w:space="0" w:color="auto"/>
      </w:divBdr>
      <w:divsChild>
        <w:div w:id="1294870444">
          <w:marLeft w:val="0"/>
          <w:marRight w:val="0"/>
          <w:marTop w:val="0"/>
          <w:marBottom w:val="0"/>
          <w:divBdr>
            <w:top w:val="none" w:sz="0" w:space="0" w:color="auto"/>
            <w:left w:val="none" w:sz="0" w:space="0" w:color="auto"/>
            <w:bottom w:val="none" w:sz="0" w:space="0" w:color="auto"/>
            <w:right w:val="none" w:sz="0" w:space="0" w:color="auto"/>
          </w:divBdr>
        </w:div>
      </w:divsChild>
    </w:div>
    <w:div w:id="1967739992">
      <w:bodyDiv w:val="1"/>
      <w:marLeft w:val="0"/>
      <w:marRight w:val="0"/>
      <w:marTop w:val="0"/>
      <w:marBottom w:val="0"/>
      <w:divBdr>
        <w:top w:val="none" w:sz="0" w:space="0" w:color="auto"/>
        <w:left w:val="none" w:sz="0" w:space="0" w:color="auto"/>
        <w:bottom w:val="none" w:sz="0" w:space="0" w:color="auto"/>
        <w:right w:val="none" w:sz="0" w:space="0" w:color="auto"/>
      </w:divBdr>
    </w:div>
    <w:div w:id="1991403952">
      <w:bodyDiv w:val="1"/>
      <w:marLeft w:val="0"/>
      <w:marRight w:val="0"/>
      <w:marTop w:val="0"/>
      <w:marBottom w:val="0"/>
      <w:divBdr>
        <w:top w:val="none" w:sz="0" w:space="0" w:color="auto"/>
        <w:left w:val="none" w:sz="0" w:space="0" w:color="auto"/>
        <w:bottom w:val="none" w:sz="0" w:space="0" w:color="auto"/>
        <w:right w:val="none" w:sz="0" w:space="0" w:color="auto"/>
      </w:divBdr>
    </w:div>
    <w:div w:id="2027168079">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32311288">
      <w:bodyDiv w:val="1"/>
      <w:marLeft w:val="0"/>
      <w:marRight w:val="0"/>
      <w:marTop w:val="0"/>
      <w:marBottom w:val="0"/>
      <w:divBdr>
        <w:top w:val="none" w:sz="0" w:space="0" w:color="auto"/>
        <w:left w:val="none" w:sz="0" w:space="0" w:color="auto"/>
        <w:bottom w:val="none" w:sz="0" w:space="0" w:color="auto"/>
        <w:right w:val="none" w:sz="0" w:space="0" w:color="auto"/>
      </w:divBdr>
    </w:div>
    <w:div w:id="2140223402">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8E0F7AB3E3E56CC482F6E1FE6A90DC44BD5797399C0650D0A63BFF93606544411F8C3F3C224D1Eg4B2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8E0F7AB3E3E56CC482F6E1FE6A90DC44BD5797399C0650D0A63BFF93606544411F8C3F3C224C17g4B5H" TargetMode="External"/><Relationship Id="rId5" Type="http://schemas.openxmlformats.org/officeDocument/2006/relationships/webSettings" Target="webSettings.xml"/><Relationship Id="rId10" Type="http://schemas.openxmlformats.org/officeDocument/2006/relationships/hyperlink" Target="consultantplus://offline/ref=648E0F7AB3E3E56CC482F6E1FE6A90DC44BD5797399C0650D0A63BFF93606544411F8C3F3C224D1Eg4BDH" TargetMode="External"/><Relationship Id="rId4" Type="http://schemas.openxmlformats.org/officeDocument/2006/relationships/settings" Target="settings.xml"/><Relationship Id="rId9" Type="http://schemas.openxmlformats.org/officeDocument/2006/relationships/hyperlink" Target="consultantplus://offline/ref=648E0F7AB3E3E56CC482F6E1FE6A90DC44BD5797399C0650D0A63BFF93606544411F8C3F3C224D1Eg4B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8E495-CFA6-41FA-B246-C3382D24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2601</TotalTime>
  <Pages>11</Pages>
  <Words>3900</Words>
  <Characters>22235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Дуринова Елена Вячеславовна</cp:lastModifiedBy>
  <cp:revision>385</cp:revision>
  <cp:lastPrinted>2018-06-07T09:55:00Z</cp:lastPrinted>
  <dcterms:created xsi:type="dcterms:W3CDTF">2017-05-31T01:01:00Z</dcterms:created>
  <dcterms:modified xsi:type="dcterms:W3CDTF">2018-06-09T01:26:00Z</dcterms:modified>
</cp:coreProperties>
</file>